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AF06" w14:textId="47AA1530" w:rsidR="00284CD9" w:rsidRPr="00284CD9" w:rsidRDefault="00284CD9" w:rsidP="00284CD9">
      <w:pPr>
        <w:jc w:val="center"/>
        <w:rPr>
          <w:rFonts w:ascii="Britannic Bold" w:hAnsi="Britannic Bold"/>
          <w:sz w:val="44"/>
          <w:szCs w:val="44"/>
        </w:rPr>
      </w:pPr>
      <w:r w:rsidRPr="00284CD9">
        <w:rPr>
          <w:rFonts w:ascii="Britannic Bold" w:hAnsi="Britannic Bold"/>
          <w:b/>
          <w:sz w:val="44"/>
          <w:szCs w:val="44"/>
        </w:rPr>
        <w:t>A</w:t>
      </w:r>
      <w:r w:rsidRPr="00284CD9">
        <w:rPr>
          <w:rFonts w:ascii="Britannic Bold" w:hAnsi="Britannic Bold"/>
          <w:sz w:val="44"/>
          <w:szCs w:val="44"/>
        </w:rPr>
        <w:t>quatic Biomes</w:t>
      </w:r>
    </w:p>
    <w:p w14:paraId="3EEC166D" w14:textId="119DF791"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w:t>
      </w:r>
      <w:r w:rsidR="00284CD9">
        <w:rPr>
          <w:rFonts w:ascii="Britannic Bold" w:hAnsi="Britannic Bold"/>
          <w:sz w:val="44"/>
          <w:szCs w:val="44"/>
        </w:rPr>
        <w:t>/Problem Based Learning</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001FA9" w14:paraId="08C2FBE6" w14:textId="77777777" w:rsidTr="002C56BE">
        <w:tc>
          <w:tcPr>
            <w:tcW w:w="4316" w:type="dxa"/>
            <w:shd w:val="clear" w:color="auto" w:fill="BFBFBF" w:themeFill="background1" w:themeFillShade="BF"/>
          </w:tcPr>
          <w:p w14:paraId="0225329C" w14:textId="77777777" w:rsidR="00001FA9" w:rsidRPr="002C56BE" w:rsidRDefault="00001FA9">
            <w:pPr>
              <w:rPr>
                <w:rFonts w:ascii="Cambria" w:hAnsi="Cambria"/>
                <w:b/>
              </w:rPr>
            </w:pPr>
            <w:r w:rsidRPr="002C56BE">
              <w:rPr>
                <w:rFonts w:ascii="Cambria" w:hAnsi="Cambria"/>
                <w:b/>
              </w:rPr>
              <w:lastRenderedPageBreak/>
              <w:t xml:space="preserve">Created By: </w:t>
            </w:r>
          </w:p>
          <w:p w14:paraId="68134A6F" w14:textId="036C392C" w:rsidR="00001FA9" w:rsidRDefault="008C07EE">
            <w:pPr>
              <w:rPr>
                <w:rFonts w:ascii="Cambria" w:hAnsi="Cambria"/>
              </w:rPr>
            </w:pPr>
            <w:r>
              <w:rPr>
                <w:rFonts w:ascii="Cambria" w:hAnsi="Cambria"/>
              </w:rPr>
              <w:t>Allison Ledford</w:t>
            </w:r>
          </w:p>
        </w:tc>
        <w:tc>
          <w:tcPr>
            <w:tcW w:w="4317" w:type="dxa"/>
            <w:gridSpan w:val="2"/>
            <w:shd w:val="clear" w:color="auto" w:fill="BFBFBF" w:themeFill="background1" w:themeFillShade="BF"/>
          </w:tcPr>
          <w:p w14:paraId="471B7445" w14:textId="30079F5B" w:rsidR="00001FA9" w:rsidRPr="002C56BE" w:rsidRDefault="00001FA9">
            <w:pPr>
              <w:rPr>
                <w:rFonts w:ascii="Cambria" w:hAnsi="Cambria"/>
                <w:b/>
              </w:rPr>
            </w:pPr>
            <w:r w:rsidRPr="002C56BE">
              <w:rPr>
                <w:rFonts w:ascii="Cambria" w:hAnsi="Cambria"/>
                <w:b/>
              </w:rPr>
              <w:t>Topic:</w:t>
            </w:r>
            <w:r w:rsidR="00284CD9">
              <w:rPr>
                <w:rFonts w:ascii="Cambria" w:hAnsi="Cambria"/>
                <w:b/>
              </w:rPr>
              <w:t xml:space="preserve"> Aquatic B</w:t>
            </w:r>
            <w:r w:rsidR="008F74A6">
              <w:rPr>
                <w:rFonts w:ascii="Cambria" w:hAnsi="Cambria"/>
                <w:b/>
              </w:rPr>
              <w:t>iomes</w:t>
            </w:r>
            <w:r w:rsidRPr="002C56BE">
              <w:rPr>
                <w:rFonts w:ascii="Cambria" w:hAnsi="Cambria"/>
                <w:b/>
              </w:rPr>
              <w:t xml:space="preserve"> </w:t>
            </w:r>
          </w:p>
        </w:tc>
        <w:tc>
          <w:tcPr>
            <w:tcW w:w="4317" w:type="dxa"/>
            <w:shd w:val="clear" w:color="auto" w:fill="BFBFBF" w:themeFill="background1" w:themeFillShade="BF"/>
          </w:tcPr>
          <w:p w14:paraId="034853C9" w14:textId="2D7018B2" w:rsidR="00001FA9" w:rsidRPr="002C56BE" w:rsidRDefault="00001FA9">
            <w:pPr>
              <w:rPr>
                <w:rFonts w:ascii="Cambria" w:hAnsi="Cambria"/>
                <w:b/>
              </w:rPr>
            </w:pPr>
            <w:r w:rsidRPr="002C56BE">
              <w:rPr>
                <w:rFonts w:ascii="Cambria" w:hAnsi="Cambria"/>
                <w:b/>
              </w:rPr>
              <w:t>Grade Level</w:t>
            </w:r>
            <w:r w:rsidR="00816CA8">
              <w:rPr>
                <w:rFonts w:ascii="Cambria" w:hAnsi="Cambria"/>
                <w:b/>
              </w:rPr>
              <w:t xml:space="preserve"> or Subject</w:t>
            </w:r>
            <w:r w:rsidRPr="002C56BE">
              <w:rPr>
                <w:rFonts w:ascii="Cambria" w:hAnsi="Cambria"/>
                <w:b/>
              </w:rPr>
              <w:t>:</w:t>
            </w:r>
            <w:r w:rsidR="008C07EE">
              <w:rPr>
                <w:rFonts w:ascii="Cambria" w:hAnsi="Cambria"/>
                <w:b/>
              </w:rPr>
              <w:t xml:space="preserve"> </w:t>
            </w:r>
            <w:r w:rsidR="008F74A6">
              <w:rPr>
                <w:rFonts w:ascii="Cambria" w:hAnsi="Cambria"/>
                <w:b/>
              </w:rPr>
              <w:t>3rd</w:t>
            </w:r>
            <w:r w:rsidR="008C07EE">
              <w:rPr>
                <w:rFonts w:ascii="Cambria" w:hAnsi="Cambria"/>
                <w:b/>
              </w:rPr>
              <w:t xml:space="preserve"> grade</w:t>
            </w:r>
          </w:p>
        </w:tc>
      </w:tr>
      <w:tr w:rsidR="00001FA9" w14:paraId="03F0CD1B" w14:textId="77777777" w:rsidTr="00A55A0E">
        <w:tc>
          <w:tcPr>
            <w:tcW w:w="12950" w:type="dxa"/>
            <w:gridSpan w:val="4"/>
          </w:tcPr>
          <w:p w14:paraId="12AB8816" w14:textId="309183F9" w:rsidR="00001FA9" w:rsidRPr="008C07EE" w:rsidRDefault="00001FA9">
            <w:pPr>
              <w:rPr>
                <w:rFonts w:ascii="Cambria" w:hAnsi="Cambria"/>
                <w:b/>
              </w:rPr>
            </w:pPr>
            <w:r w:rsidRPr="002C56BE">
              <w:rPr>
                <w:rFonts w:ascii="Cambria" w:hAnsi="Cambria"/>
                <w:b/>
              </w:rPr>
              <w:t>Science Standards:</w:t>
            </w:r>
          </w:p>
          <w:p w14:paraId="33B078BA" w14:textId="77777777" w:rsidR="00796977" w:rsidRDefault="00796977" w:rsidP="00796977">
            <w:r>
              <w:t>3.LS4: Biological Change: Unity and Diversity</w:t>
            </w:r>
          </w:p>
          <w:p w14:paraId="4472B117" w14:textId="77777777" w:rsidR="00796977" w:rsidRDefault="00796977" w:rsidP="00796977">
            <w:r>
              <w:t>1) Explain the cause and effect relationship between a naturally changing environment and an organism's ability to survive.</w:t>
            </w:r>
          </w:p>
          <w:p w14:paraId="68C3DA30" w14:textId="77777777" w:rsidR="009270CB" w:rsidRDefault="00796977" w:rsidP="00796977">
            <w:r>
              <w:t xml:space="preserve">2) Infer that plant and animal adaptations help them survive in land and aquatic biomes. </w:t>
            </w:r>
          </w:p>
          <w:p w14:paraId="3039F653" w14:textId="3167736D" w:rsidR="00796977" w:rsidRDefault="00796977" w:rsidP="00796977">
            <w:r>
              <w:t>3) Explain how changes to an environment's biodiversity influence human resources.</w:t>
            </w:r>
          </w:p>
          <w:p w14:paraId="16061F70" w14:textId="28B267FE" w:rsidR="00001FA9" w:rsidRDefault="00001FA9" w:rsidP="00796977">
            <w:pPr>
              <w:rPr>
                <w:rFonts w:ascii="Cambria" w:hAnsi="Cambria"/>
              </w:rPr>
            </w:pPr>
          </w:p>
        </w:tc>
      </w:tr>
      <w:tr w:rsidR="00001FA9" w14:paraId="02786390" w14:textId="77777777" w:rsidTr="00B979B1">
        <w:tc>
          <w:tcPr>
            <w:tcW w:w="12950" w:type="dxa"/>
            <w:gridSpan w:val="4"/>
          </w:tcPr>
          <w:p w14:paraId="47F927E0" w14:textId="77777777" w:rsidR="00001FA9" w:rsidRPr="002C56BE" w:rsidRDefault="00001FA9">
            <w:pPr>
              <w:rPr>
                <w:rFonts w:ascii="Cambria" w:hAnsi="Cambria"/>
                <w:b/>
              </w:rPr>
            </w:pPr>
            <w:r w:rsidRPr="002C56BE">
              <w:rPr>
                <w:rFonts w:ascii="Cambria" w:hAnsi="Cambria"/>
                <w:b/>
              </w:rPr>
              <w:t>Math Standards:</w:t>
            </w:r>
          </w:p>
          <w:p w14:paraId="141B68B8" w14:textId="45CA9427" w:rsidR="009270CB" w:rsidRDefault="009270CB" w:rsidP="009270CB">
            <w:r>
              <w:t>3.MD.A.2 Measure the mass of objects and liquid volume using standard units of grams (g), kilograms (kg), milliliters (ml), and liters (l). Estimate the mass of objects and liquid volume using benchmarks. For example, a large paper clip is about one gram, so a box of about 100 large clips is about 100 grams</w:t>
            </w:r>
            <w:r w:rsidR="00175BC1">
              <w:t>.</w:t>
            </w:r>
          </w:p>
          <w:p w14:paraId="3C7B9684" w14:textId="0B47246A" w:rsidR="00001FA9" w:rsidRDefault="00001FA9">
            <w:pPr>
              <w:rPr>
                <w:rFonts w:ascii="Cambria" w:hAnsi="Cambria"/>
              </w:rPr>
            </w:pPr>
          </w:p>
          <w:p w14:paraId="18F749F8" w14:textId="77777777" w:rsidR="009270CB" w:rsidRDefault="009270CB" w:rsidP="009270CB">
            <w:r>
              <w:t>A. Solve problems involving measurement and estimation of intervals of time, liquid volumes, and masses of objects.</w:t>
            </w:r>
          </w:p>
          <w:p w14:paraId="6FE6C09E" w14:textId="77777777" w:rsidR="00001FA9" w:rsidRDefault="00001FA9">
            <w:pPr>
              <w:rPr>
                <w:rFonts w:ascii="Cambria" w:hAnsi="Cambria"/>
              </w:rPr>
            </w:pPr>
          </w:p>
        </w:tc>
      </w:tr>
      <w:tr w:rsidR="00001FA9" w14:paraId="0F8D52EB" w14:textId="77777777" w:rsidTr="0064753C">
        <w:tc>
          <w:tcPr>
            <w:tcW w:w="12950" w:type="dxa"/>
            <w:gridSpan w:val="4"/>
          </w:tcPr>
          <w:p w14:paraId="178CCC7B" w14:textId="7FA580FB" w:rsidR="00001FA9" w:rsidRPr="00796977" w:rsidRDefault="00001FA9" w:rsidP="008F74A6">
            <w:r w:rsidRPr="002C56BE">
              <w:rPr>
                <w:rFonts w:ascii="Cambria" w:hAnsi="Cambria"/>
                <w:b/>
              </w:rPr>
              <w:t>ELA:</w:t>
            </w:r>
            <w:r w:rsidR="00A74BDD">
              <w:rPr>
                <w:rFonts w:ascii="Cambria" w:hAnsi="Cambria"/>
                <w:b/>
              </w:rPr>
              <w:t xml:space="preserve"> </w:t>
            </w:r>
            <w:r w:rsidR="00796977">
              <w:t>3.RI.RRTC.10 Read and comprehend stories and informational texts at the high end of the grades 2-3 text complexity band independently and proficiently.</w:t>
            </w:r>
          </w:p>
        </w:tc>
      </w:tr>
      <w:tr w:rsidR="00E776C2" w14:paraId="511F8E52" w14:textId="77777777" w:rsidTr="0064753C">
        <w:tc>
          <w:tcPr>
            <w:tcW w:w="12950" w:type="dxa"/>
            <w:gridSpan w:val="4"/>
          </w:tcPr>
          <w:p w14:paraId="7CFB5252" w14:textId="71EF6F97" w:rsidR="00796977" w:rsidRPr="00650139" w:rsidRDefault="00E776C2" w:rsidP="00796977">
            <w:pPr>
              <w:rPr>
                <w:rFonts w:ascii="Cambria" w:hAnsi="Cambria"/>
                <w:b/>
              </w:rPr>
            </w:pPr>
            <w:r>
              <w:rPr>
                <w:rFonts w:ascii="Cambria" w:hAnsi="Cambria"/>
                <w:b/>
              </w:rPr>
              <w:t xml:space="preserve">Additional </w:t>
            </w:r>
            <w:r w:rsidRPr="0001251E">
              <w:rPr>
                <w:rFonts w:ascii="Cambria" w:hAnsi="Cambria"/>
                <w:b/>
              </w:rPr>
              <w:t>Standards</w:t>
            </w:r>
            <w:r>
              <w:rPr>
                <w:rFonts w:ascii="Cambria" w:hAnsi="Cambria"/>
                <w:b/>
              </w:rPr>
              <w:t xml:space="preserve"> (Social Studies, Art, Physical Education):</w:t>
            </w:r>
          </w:p>
          <w:p w14:paraId="2B3051C7" w14:textId="181C2D4B" w:rsidR="00E7434D" w:rsidRDefault="00796977" w:rsidP="00E776C2">
            <w:r>
              <w:t>3.W.TP.2 Write informative/explanatory texts to examine a topic and convey ideas and information. a. Introduce a topic. b. Group related information together, including illustrations when needed, to provide clarity to the reader. c. Develop the topic with facts, definitions, and details. d. Provide a conclusion. e. Use linking words and phrases to connect ideas within categories of information. f. Use precise language to inform about or explain the topic. g. Apply language standards addressed in the Foundational Literacy standards.</w:t>
            </w:r>
          </w:p>
          <w:p w14:paraId="0C025FC1" w14:textId="522029DB" w:rsidR="00897A54" w:rsidRDefault="00897A54" w:rsidP="00E776C2"/>
          <w:p w14:paraId="272A72BF" w14:textId="77777777" w:rsidR="00897A54" w:rsidRDefault="00897A54" w:rsidP="00897A54">
            <w:r>
              <w:rPr>
                <w:b/>
                <w:bCs/>
              </w:rPr>
              <w:t>Speaking and Listening</w:t>
            </w:r>
            <w:r>
              <w:t xml:space="preserve"> 3 3.SL.PKI.6 Speak in complete sentences, when appropriate to task and situation, to provide requested detail or clarification.</w:t>
            </w:r>
          </w:p>
          <w:p w14:paraId="36F29FFC" w14:textId="2280D3B8" w:rsidR="00897A54" w:rsidRPr="00897A54" w:rsidRDefault="00897A54" w:rsidP="00E776C2"/>
          <w:p w14:paraId="121BD74E" w14:textId="57BFB3F7" w:rsidR="00E776C2" w:rsidRPr="002C56BE" w:rsidRDefault="00E776C2" w:rsidP="00E776C2">
            <w:pPr>
              <w:rPr>
                <w:rFonts w:ascii="Cambria" w:hAnsi="Cambria"/>
                <w:b/>
              </w:rPr>
            </w:pPr>
          </w:p>
        </w:tc>
      </w:tr>
      <w:tr w:rsidR="00001FA9" w14:paraId="3864303B" w14:textId="77777777" w:rsidTr="00135438">
        <w:tc>
          <w:tcPr>
            <w:tcW w:w="6475" w:type="dxa"/>
            <w:gridSpan w:val="2"/>
          </w:tcPr>
          <w:p w14:paraId="3BB2B8BE" w14:textId="77777777" w:rsidR="00001FA9" w:rsidRDefault="00816CA8">
            <w:pPr>
              <w:rPr>
                <w:rFonts w:ascii="Cambria" w:hAnsi="Cambria"/>
              </w:rPr>
            </w:pPr>
            <w:r>
              <w:rPr>
                <w:rFonts w:ascii="Cambria" w:hAnsi="Cambria"/>
                <w:b/>
              </w:rPr>
              <w:lastRenderedPageBreak/>
              <w:t>PBL</w:t>
            </w:r>
            <w:r w:rsidR="00001FA9" w:rsidRPr="002C56BE">
              <w:rPr>
                <w:rFonts w:ascii="Cambria" w:hAnsi="Cambria"/>
                <w:b/>
              </w:rPr>
              <w:t xml:space="preserve"> Summary:</w:t>
            </w:r>
            <w:r w:rsidR="00001FA9">
              <w:rPr>
                <w:rFonts w:ascii="Cambria" w:hAnsi="Cambria"/>
              </w:rPr>
              <w:t xml:space="preserve"> Write a few sentences describing this PBL unit.</w:t>
            </w:r>
          </w:p>
          <w:p w14:paraId="73FBAD02" w14:textId="77777777" w:rsidR="00001FA9" w:rsidRDefault="00001FA9">
            <w:pPr>
              <w:rPr>
                <w:rFonts w:ascii="Cambria" w:hAnsi="Cambria"/>
              </w:rPr>
            </w:pPr>
          </w:p>
          <w:p w14:paraId="526633C7" w14:textId="39170EF8" w:rsidR="0027132C" w:rsidRDefault="0027132C">
            <w:pPr>
              <w:rPr>
                <w:rFonts w:ascii="Cambria" w:hAnsi="Cambria"/>
              </w:rPr>
            </w:pPr>
            <w:r>
              <w:rPr>
                <w:rFonts w:ascii="Cambria" w:hAnsi="Cambria"/>
              </w:rPr>
              <w:t>St</w:t>
            </w:r>
            <w:r w:rsidR="00175BC1">
              <w:rPr>
                <w:rFonts w:ascii="Cambria" w:hAnsi="Cambria"/>
              </w:rPr>
              <w:t>udents will be exposed to hands-</w:t>
            </w:r>
            <w:r>
              <w:rPr>
                <w:rFonts w:ascii="Cambria" w:hAnsi="Cambria"/>
              </w:rPr>
              <w:t xml:space="preserve">on experiences with </w:t>
            </w:r>
            <w:r w:rsidR="009270CB">
              <w:rPr>
                <w:rFonts w:ascii="Cambria" w:hAnsi="Cambria"/>
              </w:rPr>
              <w:t xml:space="preserve">aquatic biomes. Students will have the opportunity to read about aquatic biomes, </w:t>
            </w:r>
            <w:r w:rsidR="003F6017">
              <w:rPr>
                <w:rFonts w:ascii="Cambria" w:hAnsi="Cambria"/>
              </w:rPr>
              <w:t xml:space="preserve">test water and become </w:t>
            </w:r>
            <w:r w:rsidR="00B932E3">
              <w:rPr>
                <w:rFonts w:ascii="Cambria" w:hAnsi="Cambria"/>
              </w:rPr>
              <w:t>aquatic ecologists.</w:t>
            </w:r>
          </w:p>
        </w:tc>
        <w:tc>
          <w:tcPr>
            <w:tcW w:w="6475" w:type="dxa"/>
            <w:gridSpan w:val="2"/>
          </w:tcPr>
          <w:p w14:paraId="35DD4291" w14:textId="521C306F" w:rsidR="00001FA9" w:rsidRDefault="00671D04">
            <w:pPr>
              <w:rPr>
                <w:rFonts w:ascii="Cambria" w:hAnsi="Cambria"/>
              </w:rPr>
            </w:pPr>
            <w:r>
              <w:rPr>
                <w:rFonts w:ascii="Cambria" w:hAnsi="Cambria"/>
                <w:b/>
              </w:rPr>
              <w:t>Driving</w:t>
            </w:r>
            <w:r w:rsidR="00A65C38">
              <w:rPr>
                <w:rFonts w:ascii="Cambria" w:hAnsi="Cambria"/>
                <w:b/>
              </w:rPr>
              <w:t>/Multi-dimensional</w:t>
            </w:r>
            <w:r>
              <w:rPr>
                <w:rFonts w:ascii="Cambria" w:hAnsi="Cambria"/>
                <w:b/>
              </w:rPr>
              <w:t xml:space="preserve"> Question</w:t>
            </w:r>
            <w:r w:rsidR="00001FA9" w:rsidRPr="002C56BE">
              <w:rPr>
                <w:rFonts w:ascii="Cambria" w:hAnsi="Cambria"/>
                <w:b/>
              </w:rPr>
              <w:t xml:space="preserve">: </w:t>
            </w:r>
            <w:r w:rsidR="00001FA9">
              <w:rPr>
                <w:rFonts w:ascii="Cambria" w:hAnsi="Cambria"/>
              </w:rPr>
              <w:t>Think of a relevant problem with multiple solutions that will drive student learning.</w:t>
            </w:r>
          </w:p>
          <w:p w14:paraId="142B099F" w14:textId="46DF0270" w:rsidR="00001FA9" w:rsidRDefault="00001FA9">
            <w:pPr>
              <w:rPr>
                <w:rFonts w:ascii="Cambria" w:hAnsi="Cambria"/>
              </w:rPr>
            </w:pPr>
          </w:p>
          <w:p w14:paraId="746D4EE3" w14:textId="7974A13F" w:rsidR="00B932E3" w:rsidRDefault="00B932E3">
            <w:pPr>
              <w:rPr>
                <w:rFonts w:ascii="Cambria" w:hAnsi="Cambria"/>
              </w:rPr>
            </w:pPr>
            <w:r>
              <w:rPr>
                <w:rFonts w:ascii="Cambria" w:hAnsi="Cambria"/>
              </w:rPr>
              <w:t>How can we, as aquatic ecologists</w:t>
            </w:r>
            <w:r w:rsidR="00216787">
              <w:rPr>
                <w:rFonts w:ascii="Cambria" w:hAnsi="Cambria"/>
              </w:rPr>
              <w:t>, determine the environmental impacts of our water?</w:t>
            </w:r>
          </w:p>
          <w:p w14:paraId="0A5AD451" w14:textId="598FE697" w:rsidR="00B2773F" w:rsidRDefault="00B2773F">
            <w:pPr>
              <w:rPr>
                <w:rFonts w:ascii="Cambria" w:hAnsi="Cambria"/>
              </w:rPr>
            </w:pPr>
          </w:p>
          <w:p w14:paraId="008E0D6B" w14:textId="6219E319" w:rsidR="00B2773F" w:rsidRDefault="00B2773F">
            <w:pPr>
              <w:rPr>
                <w:rFonts w:ascii="Cambria" w:hAnsi="Cambria"/>
              </w:rPr>
            </w:pPr>
            <w:r>
              <w:rPr>
                <w:rFonts w:ascii="Cambria" w:hAnsi="Cambria"/>
              </w:rPr>
              <w:t>**If your school or local area has a known body of water you could personalize this question to make it more meaningful to your students.</w:t>
            </w:r>
          </w:p>
          <w:p w14:paraId="162A14A5" w14:textId="6766BA42" w:rsidR="00B2773F" w:rsidRDefault="00B2773F">
            <w:pPr>
              <w:rPr>
                <w:rFonts w:ascii="Cambria" w:hAnsi="Cambria"/>
              </w:rPr>
            </w:pPr>
          </w:p>
          <w:p w14:paraId="6B045848" w14:textId="2D4A8AD2" w:rsidR="00B2773F" w:rsidRDefault="00B2773F">
            <w:pPr>
              <w:rPr>
                <w:rFonts w:ascii="Cambria" w:hAnsi="Cambria"/>
              </w:rPr>
            </w:pPr>
            <w:r>
              <w:rPr>
                <w:rFonts w:ascii="Cambria" w:hAnsi="Cambria"/>
              </w:rPr>
              <w:t>Ex: How can we, as aquatic ecologists, help the animals in John Doe Pond?</w:t>
            </w:r>
          </w:p>
          <w:p w14:paraId="37E21A2B" w14:textId="77777777" w:rsidR="00001FA9" w:rsidRDefault="00001FA9">
            <w:pPr>
              <w:rPr>
                <w:rFonts w:ascii="Cambria" w:hAnsi="Cambria"/>
              </w:rPr>
            </w:pPr>
          </w:p>
          <w:p w14:paraId="7812A3C2" w14:textId="77777777" w:rsidR="00001FA9" w:rsidRDefault="00001FA9">
            <w:pPr>
              <w:rPr>
                <w:rFonts w:ascii="Cambria" w:hAnsi="Cambria"/>
              </w:rPr>
            </w:pPr>
          </w:p>
          <w:p w14:paraId="1794894E" w14:textId="77777777" w:rsidR="00001FA9" w:rsidRDefault="003D0B07" w:rsidP="003D0B07">
            <w:pPr>
              <w:tabs>
                <w:tab w:val="left" w:pos="5460"/>
              </w:tabs>
              <w:rPr>
                <w:rFonts w:ascii="Cambria" w:hAnsi="Cambria"/>
              </w:rPr>
            </w:pPr>
            <w:r>
              <w:rPr>
                <w:rFonts w:ascii="Cambria" w:hAnsi="Cambria"/>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rPr>
            </w:pPr>
            <w:r>
              <w:rPr>
                <w:rFonts w:ascii="Cambria" w:hAnsi="Cambria"/>
                <w:b/>
              </w:rPr>
              <w:t>Tennessee Academic Standards for Science Connection</w:t>
            </w:r>
          </w:p>
        </w:tc>
      </w:tr>
      <w:tr w:rsidR="00001FA9" w14:paraId="3A31D54E" w14:textId="77777777" w:rsidTr="002C56BE">
        <w:tc>
          <w:tcPr>
            <w:tcW w:w="4316" w:type="dxa"/>
            <w:shd w:val="clear" w:color="auto" w:fill="BFBFBF" w:themeFill="background1" w:themeFillShade="BF"/>
          </w:tcPr>
          <w:p w14:paraId="59F78BBC" w14:textId="13985BC6" w:rsidR="00001FA9" w:rsidRDefault="00816CA8">
            <w:pPr>
              <w:rPr>
                <w:rFonts w:ascii="Cambria" w:hAnsi="Cambria"/>
              </w:rPr>
            </w:pPr>
            <w:r>
              <w:rPr>
                <w:rFonts w:ascii="Cambria" w:hAnsi="Cambria"/>
              </w:rPr>
              <w:t>Disciplinary Core Idea(s):</w:t>
            </w:r>
            <w:r w:rsidR="00A74BDD">
              <w:rPr>
                <w:rFonts w:ascii="Cambria" w:hAnsi="Cambria"/>
              </w:rPr>
              <w:t xml:space="preserve"> </w:t>
            </w:r>
            <w:r w:rsidR="00CB6609">
              <w:rPr>
                <w:rFonts w:ascii="Cambria" w:hAnsi="Cambria"/>
              </w:rPr>
              <w:t>Life Science</w:t>
            </w:r>
          </w:p>
        </w:tc>
        <w:tc>
          <w:tcPr>
            <w:tcW w:w="4317" w:type="dxa"/>
            <w:gridSpan w:val="2"/>
            <w:shd w:val="clear" w:color="auto" w:fill="BFBFBF" w:themeFill="background1" w:themeFillShade="BF"/>
          </w:tcPr>
          <w:p w14:paraId="0501995E" w14:textId="296439F6" w:rsidR="00001FA9" w:rsidRDefault="00816CA8">
            <w:pPr>
              <w:rPr>
                <w:rFonts w:ascii="Cambria" w:hAnsi="Cambria"/>
              </w:rPr>
            </w:pPr>
            <w:r>
              <w:rPr>
                <w:rFonts w:ascii="Cambria" w:hAnsi="Cambria"/>
              </w:rPr>
              <w:t>Science &amp; Engineering Practice(s):</w:t>
            </w:r>
          </w:p>
          <w:p w14:paraId="05105C53" w14:textId="4D639851" w:rsidR="00CB6609" w:rsidRDefault="00CB6609">
            <w:pPr>
              <w:rPr>
                <w:rFonts w:ascii="Cambria" w:hAnsi="Cambria"/>
              </w:rPr>
            </w:pPr>
            <w:r>
              <w:rPr>
                <w:rFonts w:ascii="Cambria" w:hAnsi="Cambria"/>
              </w:rPr>
              <w:t>Eng</w:t>
            </w:r>
            <w:r w:rsidR="00175BC1">
              <w:rPr>
                <w:rFonts w:ascii="Cambria" w:hAnsi="Cambria"/>
              </w:rPr>
              <w:t>aging in Argument from Evidence;</w:t>
            </w:r>
          </w:p>
          <w:p w14:paraId="08B89A0B" w14:textId="71F61040" w:rsidR="00A74BDD" w:rsidRDefault="00CB6609" w:rsidP="00CB6609">
            <w:pPr>
              <w:rPr>
                <w:rFonts w:ascii="Cambria" w:hAnsi="Cambria"/>
              </w:rPr>
            </w:pPr>
            <w:r>
              <w:rPr>
                <w:rFonts w:ascii="Cambria" w:hAnsi="Cambria"/>
              </w:rPr>
              <w:t>Obtaining, Evaluating and Communicating Information</w:t>
            </w:r>
          </w:p>
        </w:tc>
        <w:tc>
          <w:tcPr>
            <w:tcW w:w="4317" w:type="dxa"/>
            <w:shd w:val="clear" w:color="auto" w:fill="BFBFBF" w:themeFill="background1" w:themeFillShade="BF"/>
          </w:tcPr>
          <w:p w14:paraId="5D4F839F" w14:textId="2DAED649" w:rsidR="0025154F" w:rsidRDefault="00816CA8" w:rsidP="0025154F">
            <w:pPr>
              <w:rPr>
                <w:rFonts w:ascii="Cambria" w:hAnsi="Cambria"/>
              </w:rPr>
            </w:pPr>
            <w:r>
              <w:rPr>
                <w:rFonts w:ascii="Cambria" w:hAnsi="Cambria"/>
              </w:rPr>
              <w:t>Cross Cutting Concept(s)</w:t>
            </w:r>
            <w:r w:rsidR="00001FA9" w:rsidRPr="002C56BE">
              <w:rPr>
                <w:rFonts w:ascii="Cambria" w:hAnsi="Cambria"/>
              </w:rPr>
              <w:t>:</w:t>
            </w:r>
          </w:p>
          <w:p w14:paraId="275F6FB5" w14:textId="08C5D2CD" w:rsidR="0025154F" w:rsidRPr="0025154F" w:rsidRDefault="0025154F" w:rsidP="0025154F">
            <w:pPr>
              <w:rPr>
                <w:rFonts w:ascii="Cambria" w:hAnsi="Cambria"/>
              </w:rPr>
            </w:pPr>
            <w:r>
              <w:rPr>
                <w:rFonts w:ascii="Cambria" w:hAnsi="Cambria"/>
              </w:rPr>
              <w:t>Patterns</w:t>
            </w:r>
          </w:p>
          <w:p w14:paraId="4E795A8E" w14:textId="77777777" w:rsidR="0025154F" w:rsidRPr="00175BC1" w:rsidRDefault="0025154F" w:rsidP="0025154F">
            <w:pPr>
              <w:pStyle w:val="NormalWeb"/>
              <w:spacing w:before="0" w:beforeAutospacing="0" w:after="0" w:afterAutospacing="0" w:line="312" w:lineRule="atLeast"/>
              <w:textAlignment w:val="top"/>
              <w:rPr>
                <w:rFonts w:ascii="Cambria" w:hAnsi="Cambria" w:cs="Arial"/>
                <w:color w:val="262626"/>
              </w:rPr>
            </w:pPr>
            <w:r w:rsidRPr="00175BC1">
              <w:rPr>
                <w:rFonts w:ascii="Cambria" w:hAnsi="Cambria" w:cs="Arial"/>
                <w:color w:val="262626"/>
              </w:rPr>
              <w:t>Observed patterns in nature guide organization and classification and prompt questions about relationships and causes underlying them.</w:t>
            </w:r>
          </w:p>
          <w:p w14:paraId="33B4CD39" w14:textId="0F318D66" w:rsidR="00E776C2" w:rsidRDefault="00E776C2" w:rsidP="008D6E5B">
            <w:pPr>
              <w:rPr>
                <w:rFonts w:ascii="Cambria" w:hAnsi="Cambria"/>
              </w:rPr>
            </w:pPr>
          </w:p>
        </w:tc>
      </w:tr>
      <w:tr w:rsidR="00816CA8" w14:paraId="6175DFA5" w14:textId="77777777" w:rsidTr="0068067E">
        <w:tc>
          <w:tcPr>
            <w:tcW w:w="12950" w:type="dxa"/>
            <w:gridSpan w:val="4"/>
            <w:shd w:val="clear" w:color="auto" w:fill="BFBFBF" w:themeFill="background1" w:themeFillShade="BF"/>
          </w:tcPr>
          <w:p w14:paraId="24D0E3C2" w14:textId="15923D0C" w:rsidR="00816CA8" w:rsidRPr="00671D04" w:rsidRDefault="00816CA8">
            <w:pPr>
              <w:rPr>
                <w:rFonts w:ascii="Cambria" w:hAnsi="Cambria"/>
                <w:b/>
              </w:rPr>
            </w:pPr>
            <w:r w:rsidRPr="00671D04">
              <w:rPr>
                <w:rFonts w:ascii="Cambria" w:hAnsi="Cambria"/>
                <w:b/>
              </w:rPr>
              <w:t>21</w:t>
            </w:r>
            <w:r w:rsidRPr="00671D04">
              <w:rPr>
                <w:rFonts w:ascii="Cambria" w:hAnsi="Cambria"/>
                <w:b/>
                <w:vertAlign w:val="superscript"/>
              </w:rPr>
              <w:t>st</w:t>
            </w:r>
            <w:r w:rsidRPr="00671D04">
              <w:rPr>
                <w:rFonts w:ascii="Cambria" w:hAnsi="Cambria"/>
                <w:b/>
              </w:rPr>
              <w:t xml:space="preserve"> Century Skills Addressed</w:t>
            </w:r>
            <w:r w:rsidR="00671D04" w:rsidRPr="00671D04">
              <w:rPr>
                <w:rFonts w:ascii="Cambria" w:hAnsi="Cambria"/>
                <w:b/>
              </w:rPr>
              <w:t xml:space="preserve"> (</w:t>
            </w:r>
            <w:r w:rsidR="00432C8E">
              <w:rPr>
                <w:rFonts w:ascii="Cambria" w:hAnsi="Cambria"/>
                <w:b/>
              </w:rPr>
              <w:t>check</w:t>
            </w:r>
            <w:r w:rsidR="00671D04" w:rsidRPr="00671D04">
              <w:rPr>
                <w:rFonts w:ascii="Cambria" w:hAnsi="Cambria"/>
                <w:b/>
              </w:rPr>
              <w:t xml:space="preserve"> all that apply)</w:t>
            </w:r>
            <w:r w:rsidRPr="00671D04">
              <w:rPr>
                <w:rFonts w:ascii="Cambria" w:hAnsi="Cambria"/>
                <w:b/>
              </w:rPr>
              <w:t>:</w:t>
            </w:r>
          </w:p>
          <w:p w14:paraId="7CBE5BD2" w14:textId="77777777" w:rsidR="00816CA8" w:rsidRDefault="00816CA8">
            <w:pPr>
              <w:rPr>
                <w:rFonts w:ascii="Cambria" w:hAnsi="Cambria"/>
              </w:rPr>
            </w:pPr>
          </w:p>
          <w:p w14:paraId="2DD57908" w14:textId="2E1AB1E2" w:rsidR="00671D04" w:rsidRDefault="005F2A89">
            <w:pPr>
              <w:rPr>
                <w:rFonts w:ascii="Cambria" w:hAnsi="Cambria"/>
              </w:rPr>
            </w:pPr>
            <w:r>
              <w:rPr>
                <w:rFonts w:ascii="Cambria" w:hAnsi="Cambria"/>
              </w:rPr>
              <w:t xml:space="preserve">     </w:t>
            </w:r>
            <w:r w:rsidR="00432C8E">
              <w:rPr>
                <w:rFonts w:ascii="Cambria" w:hAnsi="Cambria"/>
                <w:bdr w:val="single" w:sz="4" w:space="0" w:color="auto"/>
              </w:rPr>
              <w:t xml:space="preserve"> </w:t>
            </w:r>
            <w:r w:rsidR="00175BC1">
              <w:rPr>
                <w:rFonts w:ascii="Cambria" w:hAnsi="Cambria"/>
                <w:bdr w:val="single" w:sz="4" w:space="0" w:color="auto"/>
              </w:rPr>
              <w:t xml:space="preserve"> X </w:t>
            </w:r>
            <w:r w:rsidR="00432C8E">
              <w:rPr>
                <w:rFonts w:ascii="Cambria" w:hAnsi="Cambria"/>
                <w:bdr w:val="single" w:sz="4" w:space="0" w:color="auto"/>
              </w:rPr>
              <w:t xml:space="preserve"> </w:t>
            </w:r>
            <w:r w:rsidR="00432C8E">
              <w:rPr>
                <w:rFonts w:ascii="Cambria" w:hAnsi="Cambria"/>
              </w:rPr>
              <w:t xml:space="preserve"> </w:t>
            </w:r>
            <w:r>
              <w:rPr>
                <w:rFonts w:ascii="Cambria" w:hAnsi="Cambria"/>
              </w:rPr>
              <w:t xml:space="preserve">   </w:t>
            </w:r>
            <w:r w:rsidR="00671D04">
              <w:rPr>
                <w:rFonts w:ascii="Cambria" w:hAnsi="Cambria"/>
              </w:rPr>
              <w:t xml:space="preserve">Creativity                        </w:t>
            </w:r>
            <w:r w:rsidR="00432C8E">
              <w:rPr>
                <w:rFonts w:ascii="Cambria" w:hAnsi="Cambria"/>
              </w:rPr>
              <w:t xml:space="preserve"> </w:t>
            </w:r>
            <w:r w:rsidR="00671D04" w:rsidRPr="00432C8E">
              <w:rPr>
                <w:rFonts w:ascii="Cambria" w:hAnsi="Cambria"/>
                <w:bdr w:val="single" w:sz="4" w:space="0" w:color="auto"/>
              </w:rPr>
              <w:t xml:space="preserve"> </w:t>
            </w:r>
            <w:r w:rsidR="00432C8E">
              <w:rPr>
                <w:rFonts w:ascii="Cambria" w:hAnsi="Cambria"/>
                <w:bdr w:val="single" w:sz="4" w:space="0" w:color="auto"/>
              </w:rPr>
              <w:t xml:space="preserve"> </w:t>
            </w:r>
            <w:r w:rsidR="0027132C">
              <w:rPr>
                <w:rFonts w:ascii="Cambria" w:hAnsi="Cambria"/>
                <w:bdr w:val="single" w:sz="4" w:space="0" w:color="auto"/>
              </w:rPr>
              <w:t>X</w:t>
            </w:r>
            <w:r w:rsidR="00432C8E">
              <w:rPr>
                <w:rFonts w:ascii="Cambria" w:hAnsi="Cambria"/>
                <w:bdr w:val="single" w:sz="4" w:space="0" w:color="auto"/>
              </w:rPr>
              <w:t xml:space="preserve">  </w:t>
            </w:r>
            <w:r w:rsidR="00671D04">
              <w:rPr>
                <w:rFonts w:ascii="Cambria" w:hAnsi="Cambria"/>
              </w:rPr>
              <w:t xml:space="preserve">  Collaboration                          </w:t>
            </w:r>
            <w:r w:rsidR="00432C8E" w:rsidRPr="00432C8E">
              <w:rPr>
                <w:rFonts w:ascii="Cambria" w:hAnsi="Cambria"/>
                <w:bdr w:val="single" w:sz="4" w:space="0" w:color="auto"/>
              </w:rPr>
              <w:t xml:space="preserve"> </w:t>
            </w:r>
            <w:r w:rsidR="00175BC1">
              <w:rPr>
                <w:rFonts w:ascii="Cambria" w:hAnsi="Cambria"/>
                <w:bdr w:val="single" w:sz="4" w:space="0" w:color="auto"/>
              </w:rPr>
              <w:t xml:space="preserve"> </w:t>
            </w:r>
            <w:r w:rsidR="0027132C">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Critical Thinking                  </w:t>
            </w:r>
            <w:r w:rsidR="00175BC1">
              <w:rPr>
                <w:rFonts w:ascii="Cambria" w:hAnsi="Cambria"/>
              </w:rPr>
              <w:t xml:space="preserve"> </w:t>
            </w:r>
            <w:r w:rsidR="00175BC1">
              <w:rPr>
                <w:rFonts w:ascii="Cambria" w:hAnsi="Cambria"/>
                <w:bdr w:val="single" w:sz="4" w:space="0" w:color="auto"/>
              </w:rPr>
              <w:t xml:space="preserve"> 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Communication</w:t>
            </w:r>
          </w:p>
          <w:p w14:paraId="7190F78D" w14:textId="38126AE2" w:rsidR="00432C8E" w:rsidRDefault="00432C8E">
            <w:pPr>
              <w:rPr>
                <w:rFonts w:ascii="Cambria" w:hAnsi="Cambria"/>
              </w:rPr>
            </w:pPr>
          </w:p>
        </w:tc>
      </w:tr>
      <w:tr w:rsidR="00001FA9" w14:paraId="20A79669" w14:textId="77777777" w:rsidTr="00AC5646">
        <w:tc>
          <w:tcPr>
            <w:tcW w:w="12950" w:type="dxa"/>
            <w:gridSpan w:val="4"/>
          </w:tcPr>
          <w:p w14:paraId="5FFE2E58" w14:textId="77777777" w:rsidR="00175BC1" w:rsidRDefault="00175BC1">
            <w:pPr>
              <w:rPr>
                <w:rFonts w:ascii="Cambria" w:hAnsi="Cambria"/>
                <w:b/>
              </w:rPr>
            </w:pPr>
          </w:p>
          <w:p w14:paraId="0211ADDD" w14:textId="2ACCAADF" w:rsidR="00001FA9" w:rsidRDefault="00001FA9">
            <w:pPr>
              <w:rPr>
                <w:rFonts w:ascii="Cambria" w:hAnsi="Cambria"/>
              </w:rPr>
            </w:pPr>
            <w:r w:rsidRPr="002C56BE">
              <w:rPr>
                <w:rFonts w:ascii="Cambria" w:hAnsi="Cambria"/>
                <w:b/>
              </w:rPr>
              <w:lastRenderedPageBreak/>
              <w:t>Culminating Event:</w:t>
            </w:r>
            <w:r>
              <w:rPr>
                <w:rFonts w:ascii="Cambria" w:hAnsi="Cambria"/>
              </w:rPr>
              <w:t xml:space="preserve"> What final</w:t>
            </w:r>
            <w:r w:rsidR="002C56BE">
              <w:rPr>
                <w:rFonts w:ascii="Cambria" w:hAnsi="Cambria"/>
              </w:rPr>
              <w:t xml:space="preserve"> student learning</w:t>
            </w:r>
            <w:r>
              <w:rPr>
                <w:rFonts w:ascii="Cambria" w:hAnsi="Cambria"/>
              </w:rPr>
              <w:t xml:space="preserve"> products will show student mastery of the content</w:t>
            </w:r>
            <w:r w:rsidR="002C56BE">
              <w:rPr>
                <w:rFonts w:ascii="Cambria" w:hAnsi="Cambria"/>
              </w:rPr>
              <w:t xml:space="preserve"> area standards</w:t>
            </w:r>
            <w:r>
              <w:rPr>
                <w:rFonts w:ascii="Cambria" w:hAnsi="Cambria"/>
              </w:rPr>
              <w:t>?</w:t>
            </w:r>
          </w:p>
          <w:p w14:paraId="08C3F4B9" w14:textId="77777777" w:rsidR="00175BC1" w:rsidRDefault="00175BC1">
            <w:pPr>
              <w:rPr>
                <w:rFonts w:ascii="Cambria" w:hAnsi="Cambria"/>
              </w:rPr>
            </w:pPr>
          </w:p>
          <w:p w14:paraId="7B47A07E" w14:textId="4BB15435" w:rsidR="00001FA9" w:rsidRDefault="00714ADB">
            <w:pPr>
              <w:rPr>
                <w:rFonts w:ascii="Cambria" w:hAnsi="Cambria"/>
              </w:rPr>
            </w:pPr>
            <w:r>
              <w:rPr>
                <w:rFonts w:ascii="Cambria" w:hAnsi="Cambria"/>
              </w:rPr>
              <w:t xml:space="preserve">Students will be responsible </w:t>
            </w:r>
            <w:r w:rsidR="000500C9">
              <w:rPr>
                <w:rFonts w:ascii="Cambria" w:hAnsi="Cambria"/>
              </w:rPr>
              <w:t>f</w:t>
            </w:r>
            <w:r>
              <w:rPr>
                <w:rFonts w:ascii="Cambria" w:hAnsi="Cambria"/>
              </w:rPr>
              <w:t xml:space="preserve">or assigning a health score based on several indicators from their water test kit. They will write an informative essay justifying their health score to be submitted to the TVA professional. </w:t>
            </w:r>
            <w:r w:rsidR="001C1F4A">
              <w:rPr>
                <w:rFonts w:ascii="Cambria" w:hAnsi="Cambria"/>
                <w:bCs/>
              </w:rPr>
              <w:t>The students will use information from research and their writing to create an informative flyer to be shared with classmates.</w:t>
            </w:r>
          </w:p>
          <w:p w14:paraId="69709F99" w14:textId="3544C880" w:rsidR="00001FA9" w:rsidRDefault="00001FA9">
            <w:pPr>
              <w:rPr>
                <w:rFonts w:ascii="Cambria" w:hAnsi="Cambria"/>
              </w:rPr>
            </w:pPr>
          </w:p>
        </w:tc>
      </w:tr>
      <w:tr w:rsidR="00001FA9" w14:paraId="2AD47C10" w14:textId="77777777" w:rsidTr="00001FA9">
        <w:tc>
          <w:tcPr>
            <w:tcW w:w="4316" w:type="dxa"/>
          </w:tcPr>
          <w:p w14:paraId="58420E37" w14:textId="77777777" w:rsidR="00001FA9" w:rsidRDefault="00001FA9">
            <w:pPr>
              <w:rPr>
                <w:rFonts w:ascii="Cambria" w:hAnsi="Cambria"/>
              </w:rPr>
            </w:pPr>
            <w:r w:rsidRPr="002C56BE">
              <w:rPr>
                <w:rFonts w:ascii="Cambria" w:hAnsi="Cambria"/>
                <w:b/>
              </w:rPr>
              <w:lastRenderedPageBreak/>
              <w:t>Hook Event:</w:t>
            </w:r>
            <w:r>
              <w:rPr>
                <w:rFonts w:ascii="Cambria" w:hAnsi="Cambria"/>
              </w:rPr>
              <w:t xml:space="preserve"> Develop an introductory activity that will spark student interest and further questions.</w:t>
            </w:r>
          </w:p>
          <w:p w14:paraId="7928262C" w14:textId="77777777" w:rsidR="00001FA9" w:rsidRDefault="00001FA9">
            <w:pPr>
              <w:rPr>
                <w:rFonts w:ascii="Cambria" w:hAnsi="Cambria"/>
              </w:rPr>
            </w:pPr>
          </w:p>
          <w:p w14:paraId="7A32AE90" w14:textId="522E2427" w:rsidR="00001FA9" w:rsidRDefault="00A7412E" w:rsidP="003F6017">
            <w:pPr>
              <w:rPr>
                <w:rFonts w:ascii="Cambria" w:hAnsi="Cambria"/>
              </w:rPr>
            </w:pPr>
            <w:r>
              <w:rPr>
                <w:rFonts w:ascii="Cambria" w:hAnsi="Cambria"/>
              </w:rPr>
              <w:t>Students will do a book talk with the cover of the story “The Water Princess,” by Susan Verde. Students will begin a K-W-L chart by asking questions they would like to know about the book. Students will then read the book and continue to ask questions</w:t>
            </w:r>
            <w:r w:rsidR="005243D8">
              <w:rPr>
                <w:rFonts w:ascii="Cambria" w:hAnsi="Cambria"/>
              </w:rPr>
              <w:t xml:space="preserve"> and add to their chart</w:t>
            </w:r>
            <w:r>
              <w:rPr>
                <w:rFonts w:ascii="Cambria" w:hAnsi="Cambria"/>
              </w:rPr>
              <w:t xml:space="preserve"> throughout the read aloud. Finally, students will determine how this book is relevant to their lives locally by examining the driving/multi-dimensional question. </w:t>
            </w:r>
          </w:p>
          <w:p w14:paraId="63703C05" w14:textId="421D542A" w:rsidR="00A7412E" w:rsidRDefault="00A7412E" w:rsidP="003F6017">
            <w:pPr>
              <w:rPr>
                <w:rFonts w:ascii="Cambria" w:hAnsi="Cambria"/>
              </w:rPr>
            </w:pPr>
          </w:p>
        </w:tc>
        <w:tc>
          <w:tcPr>
            <w:tcW w:w="4317" w:type="dxa"/>
            <w:gridSpan w:val="2"/>
          </w:tcPr>
          <w:p w14:paraId="75C111EA" w14:textId="1B540561" w:rsidR="00001FA9" w:rsidRPr="00175BC1" w:rsidRDefault="00001FA9">
            <w:pPr>
              <w:rPr>
                <w:rFonts w:ascii="Cambria" w:hAnsi="Cambria"/>
              </w:rPr>
            </w:pPr>
            <w:r w:rsidRPr="002C56BE">
              <w:rPr>
                <w:rFonts w:ascii="Cambria" w:hAnsi="Cambria"/>
                <w:b/>
              </w:rPr>
              <w:t xml:space="preserve">Community Partners: </w:t>
            </w:r>
            <w:r>
              <w:rPr>
                <w:rFonts w:ascii="Cambria" w:hAnsi="Cambria"/>
              </w:rPr>
              <w:t>List potential business or industry partners that could add to the learning experience for students.  Include websites or contact info.</w:t>
            </w:r>
          </w:p>
          <w:p w14:paraId="2EDF49F1" w14:textId="4611A4BC" w:rsidR="00B932E3" w:rsidRPr="00175BC1" w:rsidRDefault="00B932E3" w:rsidP="00B932E3">
            <w:pPr>
              <w:pStyle w:val="ListParagraph"/>
              <w:numPr>
                <w:ilvl w:val="0"/>
                <w:numId w:val="5"/>
              </w:numPr>
              <w:rPr>
                <w:rFonts w:ascii="Cambria" w:hAnsi="Cambria"/>
                <w:sz w:val="24"/>
                <w:szCs w:val="24"/>
              </w:rPr>
            </w:pPr>
            <w:r w:rsidRPr="00175BC1">
              <w:rPr>
                <w:rFonts w:ascii="Cambria" w:hAnsi="Cambria"/>
                <w:sz w:val="24"/>
                <w:szCs w:val="24"/>
              </w:rPr>
              <w:t>Aquatic ecologists from the TVA</w:t>
            </w:r>
          </w:p>
          <w:p w14:paraId="2DE99771" w14:textId="77777777" w:rsidR="007D67F7" w:rsidRPr="00175BC1" w:rsidRDefault="007D67F7" w:rsidP="007D67F7">
            <w:pPr>
              <w:pStyle w:val="ListParagraph"/>
              <w:rPr>
                <w:rFonts w:ascii="Cambria" w:hAnsi="Cambria"/>
                <w:sz w:val="24"/>
                <w:szCs w:val="24"/>
              </w:rPr>
            </w:pPr>
          </w:p>
          <w:p w14:paraId="752FEF2D" w14:textId="66BAF665" w:rsidR="000500C9" w:rsidRPr="00175BC1" w:rsidRDefault="00B932E3" w:rsidP="000500C9">
            <w:pPr>
              <w:pStyle w:val="ListParagraph"/>
              <w:numPr>
                <w:ilvl w:val="0"/>
                <w:numId w:val="5"/>
              </w:numPr>
              <w:rPr>
                <w:rFonts w:ascii="Cambria" w:hAnsi="Cambria"/>
                <w:sz w:val="24"/>
                <w:szCs w:val="24"/>
              </w:rPr>
            </w:pPr>
            <w:r w:rsidRPr="00175BC1">
              <w:rPr>
                <w:rFonts w:ascii="Cambria" w:hAnsi="Cambria"/>
                <w:sz w:val="24"/>
                <w:szCs w:val="24"/>
              </w:rPr>
              <w:t>Representative from the local water company</w:t>
            </w:r>
          </w:p>
          <w:p w14:paraId="0C24A739" w14:textId="77777777" w:rsidR="000500C9" w:rsidRPr="00175BC1" w:rsidRDefault="000500C9" w:rsidP="000500C9">
            <w:pPr>
              <w:rPr>
                <w:rFonts w:ascii="Cambria" w:hAnsi="Cambria"/>
              </w:rPr>
            </w:pPr>
          </w:p>
          <w:p w14:paraId="56F3F7C7" w14:textId="72508BE5" w:rsidR="00B932E3" w:rsidRPr="00B932E3" w:rsidRDefault="003B6DE8" w:rsidP="00B932E3">
            <w:pPr>
              <w:pStyle w:val="ListParagraph"/>
              <w:numPr>
                <w:ilvl w:val="0"/>
                <w:numId w:val="5"/>
              </w:numPr>
              <w:rPr>
                <w:rFonts w:ascii="Cambria" w:hAnsi="Cambria"/>
              </w:rPr>
            </w:pPr>
            <w:r w:rsidRPr="00175BC1">
              <w:rPr>
                <w:rFonts w:ascii="Cambria" w:hAnsi="Cambria"/>
                <w:sz w:val="24"/>
                <w:szCs w:val="24"/>
              </w:rPr>
              <w:t xml:space="preserve"> </w:t>
            </w:r>
            <w:r w:rsidR="005243D8" w:rsidRPr="00175BC1">
              <w:rPr>
                <w:rFonts w:ascii="Cambria" w:hAnsi="Cambria"/>
                <w:sz w:val="24"/>
                <w:szCs w:val="24"/>
              </w:rPr>
              <w:t>Local unive</w:t>
            </w:r>
            <w:r w:rsidR="00175BC1">
              <w:rPr>
                <w:rFonts w:ascii="Cambria" w:hAnsi="Cambria"/>
                <w:sz w:val="24"/>
                <w:szCs w:val="24"/>
              </w:rPr>
              <w:t>rsity professional or wildlife p</w:t>
            </w:r>
            <w:r w:rsidR="005243D8" w:rsidRPr="00175BC1">
              <w:rPr>
                <w:rFonts w:ascii="Cambria" w:hAnsi="Cambria"/>
                <w:sz w:val="24"/>
                <w:szCs w:val="24"/>
              </w:rPr>
              <w:t>rofessor</w:t>
            </w:r>
          </w:p>
        </w:tc>
        <w:tc>
          <w:tcPr>
            <w:tcW w:w="4317" w:type="dxa"/>
          </w:tcPr>
          <w:p w14:paraId="68758361" w14:textId="77777777" w:rsidR="00001FA9" w:rsidRDefault="00001FA9">
            <w:pPr>
              <w:rPr>
                <w:rFonts w:ascii="Cambria" w:hAnsi="Cambria"/>
              </w:rPr>
            </w:pPr>
            <w:r>
              <w:rPr>
                <w:rFonts w:ascii="Cambria" w:hAnsi="Cambria"/>
              </w:rPr>
              <w:t>What do you need from these partners (i.e. guest speaker, field trip, help facilitate an activity)?</w:t>
            </w:r>
          </w:p>
          <w:p w14:paraId="7F3E0444" w14:textId="77777777" w:rsidR="006F4884" w:rsidRDefault="006F4884">
            <w:pPr>
              <w:rPr>
                <w:rFonts w:ascii="Cambria" w:hAnsi="Cambria"/>
              </w:rPr>
            </w:pPr>
          </w:p>
          <w:p w14:paraId="0936915A" w14:textId="77777777" w:rsidR="006F4884" w:rsidRDefault="006F4884">
            <w:pPr>
              <w:rPr>
                <w:rFonts w:ascii="Cambria" w:hAnsi="Cambria"/>
              </w:rPr>
            </w:pPr>
          </w:p>
          <w:p w14:paraId="0D72EBDC" w14:textId="45F8D9A1" w:rsidR="006F4884" w:rsidRDefault="00B932E3">
            <w:pPr>
              <w:rPr>
                <w:rFonts w:ascii="Cambria" w:hAnsi="Cambria"/>
              </w:rPr>
            </w:pPr>
            <w:r>
              <w:rPr>
                <w:rFonts w:ascii="Cambria" w:hAnsi="Cambria"/>
              </w:rPr>
              <w:t xml:space="preserve">1. </w:t>
            </w:r>
            <w:r w:rsidR="003E1553">
              <w:rPr>
                <w:rFonts w:ascii="Cambria" w:hAnsi="Cambria"/>
              </w:rPr>
              <w:t>Have the professional either make a short video explaining some of their responsibilities in their career or be a</w:t>
            </w:r>
            <w:r>
              <w:rPr>
                <w:rFonts w:ascii="Cambria" w:hAnsi="Cambria"/>
              </w:rPr>
              <w:t xml:space="preserve"> guest </w:t>
            </w:r>
            <w:r w:rsidR="003E1553">
              <w:rPr>
                <w:rFonts w:ascii="Cambria" w:hAnsi="Cambria"/>
              </w:rPr>
              <w:t>speaker. It would be ideal if students could present their report card to the professional</w:t>
            </w:r>
            <w:r w:rsidR="005243D8">
              <w:rPr>
                <w:rFonts w:ascii="Cambria" w:hAnsi="Cambria"/>
              </w:rPr>
              <w:t xml:space="preserve"> at the end of the project. </w:t>
            </w:r>
          </w:p>
          <w:p w14:paraId="76C1DF95" w14:textId="77777777" w:rsidR="00175BC1" w:rsidRDefault="00175BC1">
            <w:pPr>
              <w:rPr>
                <w:rFonts w:ascii="Cambria" w:hAnsi="Cambria"/>
              </w:rPr>
            </w:pPr>
          </w:p>
          <w:p w14:paraId="07F3650E" w14:textId="3B2DC309" w:rsidR="00B932E3" w:rsidRDefault="00B932E3">
            <w:pPr>
              <w:rPr>
                <w:rFonts w:ascii="Cambria" w:hAnsi="Cambria"/>
              </w:rPr>
            </w:pPr>
            <w:r>
              <w:rPr>
                <w:rFonts w:ascii="Cambria" w:hAnsi="Cambria"/>
              </w:rPr>
              <w:t>2.</w:t>
            </w:r>
            <w:r w:rsidR="00B2773F">
              <w:rPr>
                <w:rFonts w:ascii="Cambria" w:hAnsi="Cambria"/>
              </w:rPr>
              <w:t xml:space="preserve"> Guest speaker to talk about his/her job and how he/she tests water</w:t>
            </w:r>
          </w:p>
          <w:p w14:paraId="659FFEA4" w14:textId="77777777" w:rsidR="00175BC1" w:rsidRDefault="00175BC1">
            <w:pPr>
              <w:rPr>
                <w:rFonts w:ascii="Cambria" w:hAnsi="Cambria"/>
              </w:rPr>
            </w:pPr>
          </w:p>
          <w:p w14:paraId="08406B53" w14:textId="06AB5F21" w:rsidR="00B932E3" w:rsidRDefault="00B932E3">
            <w:pPr>
              <w:rPr>
                <w:rFonts w:ascii="Cambria" w:hAnsi="Cambria"/>
              </w:rPr>
            </w:pPr>
            <w:r>
              <w:rPr>
                <w:rFonts w:ascii="Cambria" w:hAnsi="Cambria"/>
              </w:rPr>
              <w:t>3.</w:t>
            </w:r>
            <w:r w:rsidR="005433B2">
              <w:rPr>
                <w:rFonts w:ascii="Cambria" w:hAnsi="Cambria"/>
              </w:rPr>
              <w:t xml:space="preserve"> Someone to talk about getting into college</w:t>
            </w:r>
            <w:r w:rsidR="00175BC1">
              <w:rPr>
                <w:rFonts w:ascii="Cambria" w:hAnsi="Cambria"/>
              </w:rPr>
              <w:t>;</w:t>
            </w:r>
            <w:r w:rsidR="005433B2">
              <w:rPr>
                <w:rFonts w:ascii="Cambria" w:hAnsi="Cambria"/>
              </w:rPr>
              <w:t xml:space="preserve"> or a professor to come and talk about some things you learn when achieving a degree in Wildlife Fisheries and Science</w:t>
            </w:r>
          </w:p>
          <w:p w14:paraId="44ABADE8" w14:textId="77777777" w:rsidR="00B932E3" w:rsidRDefault="00B932E3">
            <w:pPr>
              <w:rPr>
                <w:rFonts w:ascii="Cambria" w:hAnsi="Cambria"/>
              </w:rPr>
            </w:pPr>
          </w:p>
          <w:p w14:paraId="0588A848" w14:textId="77777777" w:rsidR="006F4884" w:rsidRDefault="006F4884">
            <w:pPr>
              <w:rPr>
                <w:rFonts w:ascii="Cambria" w:hAnsi="Cambria"/>
              </w:rPr>
            </w:pPr>
          </w:p>
          <w:p w14:paraId="4B0C1D7F" w14:textId="44235C69" w:rsidR="00E776C2" w:rsidRDefault="00E776C2">
            <w:pPr>
              <w:rPr>
                <w:rFonts w:ascii="Cambria" w:hAnsi="Cambria"/>
              </w:rPr>
            </w:pPr>
          </w:p>
        </w:tc>
      </w:tr>
      <w:tr w:rsidR="002C56BE" w14:paraId="05E3EF9D" w14:textId="77777777" w:rsidTr="007B4A2D">
        <w:tc>
          <w:tcPr>
            <w:tcW w:w="8633" w:type="dxa"/>
            <w:gridSpan w:val="3"/>
          </w:tcPr>
          <w:p w14:paraId="34A82D02" w14:textId="77777777" w:rsidR="002C56BE" w:rsidRDefault="002C56BE">
            <w:pPr>
              <w:rPr>
                <w:rFonts w:ascii="Cambria" w:hAnsi="Cambria"/>
              </w:rPr>
            </w:pPr>
            <w:r w:rsidRPr="002C56BE">
              <w:rPr>
                <w:rFonts w:ascii="Cambria" w:hAnsi="Cambria"/>
                <w:b/>
              </w:rPr>
              <w:lastRenderedPageBreak/>
              <w:t>Daily Activities:</w:t>
            </w:r>
            <w:r>
              <w:rPr>
                <w:rFonts w:ascii="Cambria" w:hAnsi="Cambria"/>
              </w:rPr>
              <w:t xml:space="preserve"> What activities will students complete to answer the </w:t>
            </w:r>
            <w:r w:rsidR="00433890">
              <w:rPr>
                <w:rFonts w:ascii="Cambria" w:hAnsi="Cambria"/>
              </w:rPr>
              <w:t>multi-dimensional/</w:t>
            </w:r>
            <w:r>
              <w:rPr>
                <w:rFonts w:ascii="Cambria" w:hAnsi="Cambria"/>
              </w:rPr>
              <w:t>driving question (that reinforces content from the standards)?</w:t>
            </w:r>
          </w:p>
          <w:p w14:paraId="32D36C3C" w14:textId="062F399E" w:rsidR="002C56BE" w:rsidRDefault="002C56BE">
            <w:pPr>
              <w:rPr>
                <w:rFonts w:ascii="Cambria" w:hAnsi="Cambria"/>
                <w:b/>
              </w:rPr>
            </w:pPr>
            <w:r w:rsidRPr="002C56BE">
              <w:rPr>
                <w:rFonts w:ascii="Cambria" w:hAnsi="Cambria"/>
                <w:b/>
              </w:rPr>
              <w:t>Activity:</w:t>
            </w:r>
          </w:p>
          <w:p w14:paraId="5CC2260F" w14:textId="1F3AE81D" w:rsidR="003F6017" w:rsidRDefault="003F6017">
            <w:pPr>
              <w:rPr>
                <w:rFonts w:ascii="Cambria" w:hAnsi="Cambria"/>
                <w:b/>
              </w:rPr>
            </w:pPr>
          </w:p>
          <w:p w14:paraId="31E77222" w14:textId="6438B205" w:rsidR="003F6017" w:rsidRDefault="003F6017">
            <w:pPr>
              <w:rPr>
                <w:rFonts w:ascii="Cambria" w:hAnsi="Cambria"/>
                <w:bCs/>
              </w:rPr>
            </w:pPr>
            <w:r>
              <w:rPr>
                <w:rFonts w:ascii="Cambria" w:hAnsi="Cambria"/>
                <w:b/>
              </w:rPr>
              <w:t>1.</w:t>
            </w:r>
            <w:r w:rsidR="003B6DE8">
              <w:rPr>
                <w:rFonts w:ascii="Cambria" w:hAnsi="Cambria"/>
                <w:b/>
              </w:rPr>
              <w:t xml:space="preserve"> Ask: </w:t>
            </w:r>
            <w:r w:rsidR="003B6DE8">
              <w:rPr>
                <w:rFonts w:ascii="Cambria" w:hAnsi="Cambria"/>
                <w:bCs/>
              </w:rPr>
              <w:t>Students will examine the first step in the engineering design process by asking themselves the problem</w:t>
            </w:r>
            <w:r w:rsidR="000500C9">
              <w:rPr>
                <w:rFonts w:ascii="Cambria" w:hAnsi="Cambria"/>
                <w:bCs/>
              </w:rPr>
              <w:t>.</w:t>
            </w:r>
            <w:r w:rsidR="003B6DE8">
              <w:rPr>
                <w:rFonts w:ascii="Cambria" w:hAnsi="Cambria"/>
                <w:bCs/>
              </w:rPr>
              <w:t xml:space="preserve"> </w:t>
            </w:r>
            <w:r w:rsidR="00307F9C">
              <w:rPr>
                <w:rFonts w:ascii="Cambria" w:hAnsi="Cambria"/>
                <w:bCs/>
              </w:rPr>
              <w:t xml:space="preserve">It would be ideal if your school had a pond, creek or was near any body of water so that the water would be most relevant to students. If you are near, you would be able to take students with you to gather your sample. Students will learn </w:t>
            </w:r>
            <w:r w:rsidR="003E1553">
              <w:rPr>
                <w:rFonts w:ascii="Cambria" w:hAnsi="Cambria"/>
                <w:bCs/>
              </w:rPr>
              <w:t xml:space="preserve">they are to become </w:t>
            </w:r>
            <w:r w:rsidR="005243D8">
              <w:rPr>
                <w:rFonts w:ascii="Cambria" w:hAnsi="Cambria"/>
                <w:bCs/>
              </w:rPr>
              <w:t xml:space="preserve">aquatic ecologists. They will learn the education required in </w:t>
            </w:r>
            <w:r w:rsidR="00175BC1">
              <w:rPr>
                <w:rFonts w:ascii="Cambria" w:hAnsi="Cambria"/>
                <w:bCs/>
              </w:rPr>
              <w:t>order to be in this profession (</w:t>
            </w:r>
            <w:r w:rsidR="005243D8">
              <w:rPr>
                <w:rFonts w:ascii="Cambria" w:hAnsi="Cambria"/>
                <w:bCs/>
              </w:rPr>
              <w:t>at least a Bachelor’s in Wildlife Fisheries and Science</w:t>
            </w:r>
            <w:r w:rsidR="00175BC1">
              <w:rPr>
                <w:rFonts w:ascii="Cambria" w:hAnsi="Cambria"/>
                <w:bCs/>
              </w:rPr>
              <w:t>)</w:t>
            </w:r>
            <w:r w:rsidR="005243D8">
              <w:rPr>
                <w:rFonts w:ascii="Cambria" w:hAnsi="Cambria"/>
                <w:bCs/>
              </w:rPr>
              <w:t xml:space="preserve">. If there is a local university this would be a great opportunity to tie in a University guest speaker talking about taking classes at the school or a professor in that major. </w:t>
            </w:r>
          </w:p>
          <w:p w14:paraId="1AA2F6AB" w14:textId="77777777" w:rsidR="00175BC1" w:rsidRPr="003B6DE8" w:rsidRDefault="00175BC1">
            <w:pPr>
              <w:rPr>
                <w:rFonts w:ascii="Cambria" w:hAnsi="Cambria"/>
                <w:bCs/>
              </w:rPr>
            </w:pPr>
          </w:p>
          <w:p w14:paraId="236F4C7C" w14:textId="463810C2" w:rsidR="003F6017" w:rsidRDefault="003F6017">
            <w:pPr>
              <w:rPr>
                <w:rFonts w:ascii="Cambria" w:hAnsi="Cambria"/>
                <w:bCs/>
              </w:rPr>
            </w:pPr>
            <w:r>
              <w:rPr>
                <w:rFonts w:ascii="Cambria" w:hAnsi="Cambria"/>
                <w:b/>
              </w:rPr>
              <w:t>2.</w:t>
            </w:r>
            <w:r w:rsidR="003B6DE8">
              <w:rPr>
                <w:rFonts w:ascii="Cambria" w:hAnsi="Cambria"/>
                <w:b/>
              </w:rPr>
              <w:t xml:space="preserve"> Imagine:</w:t>
            </w:r>
            <w:r w:rsidR="00307F9C">
              <w:rPr>
                <w:rFonts w:ascii="Cambria" w:hAnsi="Cambria"/>
                <w:b/>
              </w:rPr>
              <w:t xml:space="preserve"> </w:t>
            </w:r>
            <w:r w:rsidR="00714ADB">
              <w:rPr>
                <w:rFonts w:ascii="Cambria" w:hAnsi="Cambria"/>
                <w:bCs/>
              </w:rPr>
              <w:t xml:space="preserve">Students will need to know how to measure their samples, so before students begin with testing their </w:t>
            </w:r>
            <w:r w:rsidR="00A40779">
              <w:rPr>
                <w:rFonts w:ascii="Cambria" w:hAnsi="Cambria"/>
                <w:bCs/>
              </w:rPr>
              <w:t>water,</w:t>
            </w:r>
            <w:r w:rsidR="00714ADB">
              <w:rPr>
                <w:rFonts w:ascii="Cambria" w:hAnsi="Cambria"/>
                <w:bCs/>
              </w:rPr>
              <w:t xml:space="preserve"> they will use their math standards in estimating and then measuring their water samples</w:t>
            </w:r>
            <w:r w:rsidR="000B62A5">
              <w:rPr>
                <w:rFonts w:ascii="Cambria" w:hAnsi="Cambria"/>
                <w:bCs/>
              </w:rPr>
              <w:t xml:space="preserve"> in milliliters and liters</w:t>
            </w:r>
            <w:r w:rsidR="00714ADB">
              <w:rPr>
                <w:rFonts w:ascii="Cambria" w:hAnsi="Cambria"/>
                <w:bCs/>
              </w:rPr>
              <w:t xml:space="preserve">. </w:t>
            </w:r>
            <w:r w:rsidR="000B62A5">
              <w:rPr>
                <w:rFonts w:ascii="Cambria" w:hAnsi="Cambria"/>
                <w:bCs/>
              </w:rPr>
              <w:t xml:space="preserve">Students should have the opportunity to estimate and record their estimation, then to actually measure and record their actual capacity measurement. </w:t>
            </w:r>
            <w:r w:rsidR="00B32A33">
              <w:rPr>
                <w:rFonts w:ascii="Cambria" w:hAnsi="Cambria"/>
                <w:bCs/>
              </w:rPr>
              <w:t xml:space="preserve">Teachers can have test tubes for estimation and measuring cups for actual measurement. </w:t>
            </w:r>
            <w:r w:rsidR="00714ADB">
              <w:rPr>
                <w:rFonts w:ascii="Cambria" w:hAnsi="Cambria"/>
                <w:bCs/>
              </w:rPr>
              <w:t xml:space="preserve">This can be done in partners or groups. If students do not reach mastery right away, this can be continued later in small group settings with the teacher. </w:t>
            </w:r>
          </w:p>
          <w:p w14:paraId="6FE7B259" w14:textId="77777777" w:rsidR="001F19F9" w:rsidRPr="00714ADB" w:rsidRDefault="001F19F9">
            <w:pPr>
              <w:rPr>
                <w:rFonts w:ascii="Cambria" w:hAnsi="Cambria"/>
                <w:bCs/>
              </w:rPr>
            </w:pPr>
          </w:p>
          <w:p w14:paraId="180BE6B5" w14:textId="741992EB" w:rsidR="00A0422F" w:rsidRDefault="003F6017">
            <w:pPr>
              <w:rPr>
                <w:rFonts w:ascii="Cambria" w:hAnsi="Cambria"/>
                <w:bCs/>
              </w:rPr>
            </w:pPr>
            <w:r>
              <w:rPr>
                <w:rFonts w:ascii="Cambria" w:hAnsi="Cambria"/>
                <w:b/>
              </w:rPr>
              <w:t>3.</w:t>
            </w:r>
            <w:r w:rsidR="003B6DE8">
              <w:rPr>
                <w:rFonts w:ascii="Cambria" w:hAnsi="Cambria"/>
                <w:b/>
              </w:rPr>
              <w:t xml:space="preserve"> </w:t>
            </w:r>
            <w:r w:rsidR="00714ADB">
              <w:rPr>
                <w:rFonts w:ascii="Cambria" w:hAnsi="Cambria"/>
                <w:b/>
              </w:rPr>
              <w:t xml:space="preserve">Plan: </w:t>
            </w:r>
            <w:r w:rsidR="00714ADB">
              <w:rPr>
                <w:rFonts w:ascii="Cambria" w:hAnsi="Cambria"/>
                <w:bCs/>
              </w:rPr>
              <w:t xml:space="preserve">Next, students will </w:t>
            </w:r>
            <w:r w:rsidR="0034646C">
              <w:rPr>
                <w:rFonts w:ascii="Cambria" w:hAnsi="Cambria"/>
                <w:bCs/>
              </w:rPr>
              <w:t xml:space="preserve">research which part of the water they will be testing. </w:t>
            </w:r>
          </w:p>
          <w:p w14:paraId="7DD6EDB9" w14:textId="77777777" w:rsidR="00A0422F" w:rsidRDefault="00A95B20">
            <w:pPr>
              <w:rPr>
                <w:rFonts w:ascii="Cambria" w:hAnsi="Cambria"/>
                <w:bCs/>
              </w:rPr>
            </w:pPr>
            <w:r>
              <w:rPr>
                <w:rFonts w:ascii="Cambria" w:hAnsi="Cambria"/>
                <w:bCs/>
              </w:rPr>
              <w:t>The</w:t>
            </w:r>
            <w:r w:rsidR="00A0422F">
              <w:rPr>
                <w:rFonts w:ascii="Cambria" w:hAnsi="Cambria"/>
                <w:bCs/>
              </w:rPr>
              <w:t xml:space="preserve"> water test kit comes with several indicators, so the</w:t>
            </w:r>
            <w:r>
              <w:rPr>
                <w:rFonts w:ascii="Cambria" w:hAnsi="Cambria"/>
                <w:bCs/>
              </w:rPr>
              <w:t xml:space="preserve"> teacher will</w:t>
            </w:r>
            <w:r w:rsidR="0034646C">
              <w:rPr>
                <w:rFonts w:ascii="Cambria" w:hAnsi="Cambria"/>
                <w:bCs/>
              </w:rPr>
              <w:t xml:space="preserve"> decide </w:t>
            </w:r>
            <w:r>
              <w:rPr>
                <w:rFonts w:ascii="Cambria" w:hAnsi="Cambria"/>
                <w:bCs/>
              </w:rPr>
              <w:t>how this lesson will be best taught to students</w:t>
            </w:r>
            <w:r w:rsidR="0034646C">
              <w:rPr>
                <w:rFonts w:ascii="Cambria" w:hAnsi="Cambria"/>
                <w:bCs/>
              </w:rPr>
              <w:t xml:space="preserve">, but she could divide the class into </w:t>
            </w:r>
            <w:r>
              <w:rPr>
                <w:rFonts w:ascii="Cambria" w:hAnsi="Cambria"/>
                <w:bCs/>
              </w:rPr>
              <w:t xml:space="preserve">4 </w:t>
            </w:r>
            <w:r w:rsidR="0034646C">
              <w:rPr>
                <w:rFonts w:ascii="Cambria" w:hAnsi="Cambria"/>
                <w:bCs/>
              </w:rPr>
              <w:t xml:space="preserve">different </w:t>
            </w:r>
            <w:r>
              <w:rPr>
                <w:rFonts w:ascii="Cambria" w:hAnsi="Cambria"/>
                <w:bCs/>
              </w:rPr>
              <w:t xml:space="preserve">testing </w:t>
            </w:r>
            <w:r w:rsidR="0034646C">
              <w:rPr>
                <w:rFonts w:ascii="Cambria" w:hAnsi="Cambria"/>
                <w:bCs/>
              </w:rPr>
              <w:t>sections. For example, group A could test for p</w:t>
            </w:r>
            <w:r w:rsidR="00413515">
              <w:rPr>
                <w:rFonts w:ascii="Cambria" w:hAnsi="Cambria"/>
                <w:bCs/>
              </w:rPr>
              <w:t>H</w:t>
            </w:r>
            <w:r w:rsidR="0034646C">
              <w:rPr>
                <w:rFonts w:ascii="Cambria" w:hAnsi="Cambria"/>
                <w:bCs/>
              </w:rPr>
              <w:t>, group B could test the water for ammonia, group C could test the water for phosphate, and group D could test for Nitrates</w:t>
            </w:r>
            <w:r>
              <w:rPr>
                <w:rFonts w:ascii="Cambria" w:hAnsi="Cambria"/>
                <w:bCs/>
              </w:rPr>
              <w:t>, or all groups could test for each indicator in small groups</w:t>
            </w:r>
            <w:r w:rsidR="00B32A33">
              <w:rPr>
                <w:rFonts w:ascii="Cambria" w:hAnsi="Cambria"/>
                <w:bCs/>
              </w:rPr>
              <w:t>.</w:t>
            </w:r>
            <w:r w:rsidR="0034646C">
              <w:rPr>
                <w:rFonts w:ascii="Cambria" w:hAnsi="Cambria"/>
                <w:bCs/>
              </w:rPr>
              <w:t xml:space="preserve"> </w:t>
            </w:r>
          </w:p>
          <w:p w14:paraId="5241F607" w14:textId="77777777" w:rsidR="00A0422F" w:rsidRDefault="00A0422F">
            <w:pPr>
              <w:rPr>
                <w:rFonts w:ascii="Cambria" w:hAnsi="Cambria"/>
                <w:bCs/>
              </w:rPr>
            </w:pPr>
          </w:p>
          <w:p w14:paraId="64DDD22B" w14:textId="70742DEC" w:rsidR="00A0422F" w:rsidRDefault="00B32A33">
            <w:pPr>
              <w:rPr>
                <w:rFonts w:ascii="Cambria" w:hAnsi="Cambria"/>
                <w:bCs/>
              </w:rPr>
            </w:pPr>
            <w:r>
              <w:rPr>
                <w:rFonts w:ascii="Cambria" w:hAnsi="Cambria"/>
                <w:bCs/>
              </w:rPr>
              <w:t xml:space="preserve">Alternatively, each group could test for the same indicator, only </w:t>
            </w:r>
            <w:proofErr w:type="spellStart"/>
            <w:r>
              <w:rPr>
                <w:rFonts w:ascii="Cambria" w:hAnsi="Cambria"/>
                <w:bCs/>
              </w:rPr>
              <w:t>pH.</w:t>
            </w:r>
            <w:proofErr w:type="spellEnd"/>
            <w:r>
              <w:rPr>
                <w:rFonts w:ascii="Cambria" w:hAnsi="Cambria"/>
                <w:bCs/>
              </w:rPr>
              <w:t xml:space="preserve"> </w:t>
            </w:r>
            <w:r w:rsidR="00A0422F">
              <w:rPr>
                <w:rFonts w:ascii="Cambria" w:hAnsi="Cambria"/>
                <w:bCs/>
              </w:rPr>
              <w:t xml:space="preserve">If each group only tests for pH, they could also research animals in the pond and how the pH affects the animals. </w:t>
            </w:r>
          </w:p>
          <w:p w14:paraId="757EBE9E" w14:textId="77777777" w:rsidR="00A0422F" w:rsidRDefault="00A0422F">
            <w:pPr>
              <w:rPr>
                <w:rFonts w:ascii="Cambria" w:hAnsi="Cambria"/>
                <w:bCs/>
              </w:rPr>
            </w:pPr>
          </w:p>
          <w:p w14:paraId="4AED1EEF" w14:textId="77777777" w:rsidR="00A0422F" w:rsidRDefault="0034646C">
            <w:pPr>
              <w:rPr>
                <w:rFonts w:ascii="Cambria" w:hAnsi="Cambria"/>
                <w:bCs/>
              </w:rPr>
            </w:pPr>
            <w:r>
              <w:rPr>
                <w:rFonts w:ascii="Cambria" w:hAnsi="Cambria"/>
                <w:bCs/>
              </w:rPr>
              <w:t>Each group would research their assigned area and why it is important for their water to have the right p</w:t>
            </w:r>
            <w:r w:rsidR="00413515">
              <w:rPr>
                <w:rFonts w:ascii="Cambria" w:hAnsi="Cambria"/>
                <w:bCs/>
              </w:rPr>
              <w:t>H</w:t>
            </w:r>
            <w:r>
              <w:rPr>
                <w:rFonts w:ascii="Cambria" w:hAnsi="Cambria"/>
                <w:bCs/>
              </w:rPr>
              <w:t xml:space="preserve"> balance, or ammonia, etc. </w:t>
            </w:r>
          </w:p>
          <w:p w14:paraId="7BAD2C8E" w14:textId="77777777" w:rsidR="00A0422F" w:rsidRDefault="00A0422F">
            <w:pPr>
              <w:rPr>
                <w:rFonts w:ascii="Cambria" w:hAnsi="Cambria"/>
                <w:bCs/>
              </w:rPr>
            </w:pPr>
          </w:p>
          <w:p w14:paraId="13A93217" w14:textId="2825DA81" w:rsidR="001F19F9" w:rsidRDefault="0034646C">
            <w:pPr>
              <w:rPr>
                <w:rFonts w:ascii="Cambria" w:hAnsi="Cambria"/>
                <w:bCs/>
              </w:rPr>
            </w:pPr>
            <w:r>
              <w:rPr>
                <w:rFonts w:ascii="Cambria" w:hAnsi="Cambria"/>
                <w:bCs/>
              </w:rPr>
              <w:t xml:space="preserve">Depending on the reading levels of the </w:t>
            </w:r>
            <w:r w:rsidR="00A95B20">
              <w:rPr>
                <w:rFonts w:ascii="Cambria" w:hAnsi="Cambria"/>
                <w:bCs/>
              </w:rPr>
              <w:t xml:space="preserve">students, </w:t>
            </w:r>
            <w:r>
              <w:rPr>
                <w:rFonts w:ascii="Cambria" w:hAnsi="Cambria"/>
                <w:bCs/>
              </w:rPr>
              <w:t>teachers could pull specific articles online</w:t>
            </w:r>
            <w:r w:rsidR="005433B2">
              <w:rPr>
                <w:rFonts w:ascii="Cambria" w:hAnsi="Cambria"/>
                <w:bCs/>
              </w:rPr>
              <w:t xml:space="preserve"> for students to research.</w:t>
            </w:r>
            <w:r w:rsidR="00650139">
              <w:rPr>
                <w:rFonts w:ascii="Cambria" w:hAnsi="Cambria"/>
                <w:bCs/>
              </w:rPr>
              <w:t xml:space="preserve"> Students can also use kiddle.co for research</w:t>
            </w:r>
            <w:r w:rsidR="00B56A77">
              <w:rPr>
                <w:rFonts w:ascii="Cambria" w:hAnsi="Cambria"/>
                <w:bCs/>
              </w:rPr>
              <w:t xml:space="preserve">. It is </w:t>
            </w:r>
            <w:r w:rsidR="00650139">
              <w:rPr>
                <w:rFonts w:ascii="Cambria" w:hAnsi="Cambria"/>
                <w:bCs/>
              </w:rPr>
              <w:t>a search engine created by google</w:t>
            </w:r>
            <w:r w:rsidR="000500C9">
              <w:rPr>
                <w:rFonts w:ascii="Cambria" w:hAnsi="Cambria"/>
                <w:bCs/>
              </w:rPr>
              <w:t>,</w:t>
            </w:r>
            <w:r w:rsidR="00650139">
              <w:rPr>
                <w:rFonts w:ascii="Cambria" w:hAnsi="Cambria"/>
                <w:bCs/>
              </w:rPr>
              <w:t xml:space="preserve"> for kids to prevent pop ups or ads.</w:t>
            </w:r>
            <w:r w:rsidR="005433B2">
              <w:rPr>
                <w:rFonts w:ascii="Cambria" w:hAnsi="Cambria"/>
                <w:bCs/>
              </w:rPr>
              <w:t xml:space="preserve"> For </w:t>
            </w:r>
            <w:r w:rsidR="000500C9">
              <w:rPr>
                <w:rFonts w:ascii="Cambria" w:hAnsi="Cambria"/>
                <w:bCs/>
              </w:rPr>
              <w:t>the teacher’s</w:t>
            </w:r>
            <w:r w:rsidR="00B56A77">
              <w:rPr>
                <w:rFonts w:ascii="Cambria" w:hAnsi="Cambria"/>
                <w:bCs/>
              </w:rPr>
              <w:t xml:space="preserve"> lower level students, </w:t>
            </w:r>
            <w:r w:rsidR="000500C9">
              <w:rPr>
                <w:rFonts w:ascii="Cambria" w:hAnsi="Cambria"/>
                <w:bCs/>
              </w:rPr>
              <w:t xml:space="preserve">a </w:t>
            </w:r>
            <w:r w:rsidR="005433B2">
              <w:rPr>
                <w:rFonts w:ascii="Cambria" w:hAnsi="Cambria"/>
                <w:bCs/>
              </w:rPr>
              <w:t>record</w:t>
            </w:r>
            <w:r w:rsidR="000500C9">
              <w:rPr>
                <w:rFonts w:ascii="Cambria" w:hAnsi="Cambria"/>
                <w:bCs/>
              </w:rPr>
              <w:t>ing of the teacher</w:t>
            </w:r>
            <w:r w:rsidR="005433B2">
              <w:rPr>
                <w:rFonts w:ascii="Cambria" w:hAnsi="Cambria"/>
                <w:bCs/>
              </w:rPr>
              <w:t xml:space="preserve"> reading those articles for the student </w:t>
            </w:r>
            <w:r w:rsidR="000500C9">
              <w:rPr>
                <w:rFonts w:ascii="Cambria" w:hAnsi="Cambria"/>
                <w:bCs/>
              </w:rPr>
              <w:t xml:space="preserve">could be developed by </w:t>
            </w:r>
            <w:r w:rsidR="005433B2">
              <w:rPr>
                <w:rFonts w:ascii="Cambria" w:hAnsi="Cambria"/>
                <w:bCs/>
              </w:rPr>
              <w:t>using</w:t>
            </w:r>
            <w:r w:rsidR="000500C9">
              <w:rPr>
                <w:rFonts w:ascii="Cambria" w:hAnsi="Cambria"/>
                <w:bCs/>
              </w:rPr>
              <w:t xml:space="preserve"> a</w:t>
            </w:r>
            <w:r w:rsidR="005433B2">
              <w:rPr>
                <w:rFonts w:ascii="Cambria" w:hAnsi="Cambria"/>
                <w:bCs/>
              </w:rPr>
              <w:t xml:space="preserve"> quick time recorder or </w:t>
            </w:r>
            <w:proofErr w:type="spellStart"/>
            <w:r w:rsidR="005433B2">
              <w:rPr>
                <w:rFonts w:ascii="Cambria" w:hAnsi="Cambria"/>
                <w:bCs/>
              </w:rPr>
              <w:t>Screencastify</w:t>
            </w:r>
            <w:proofErr w:type="spellEnd"/>
            <w:r w:rsidR="005433B2">
              <w:rPr>
                <w:rFonts w:ascii="Cambria" w:hAnsi="Cambria"/>
                <w:bCs/>
              </w:rPr>
              <w:t>, a google extension.</w:t>
            </w:r>
          </w:p>
          <w:p w14:paraId="00A029A5" w14:textId="77777777" w:rsidR="001F19F9" w:rsidRDefault="001F19F9">
            <w:pPr>
              <w:rPr>
                <w:rFonts w:ascii="Cambria" w:hAnsi="Cambria"/>
                <w:bCs/>
              </w:rPr>
            </w:pPr>
          </w:p>
          <w:p w14:paraId="5357DCE8" w14:textId="2007EA7A" w:rsidR="003F6017" w:rsidRDefault="005433B2">
            <w:pPr>
              <w:rPr>
                <w:rFonts w:ascii="Cambria" w:hAnsi="Cambria"/>
                <w:bCs/>
              </w:rPr>
            </w:pPr>
            <w:r>
              <w:rPr>
                <w:rFonts w:ascii="Cambria" w:hAnsi="Cambria"/>
                <w:bCs/>
              </w:rPr>
              <w:t xml:space="preserve"> </w:t>
            </w:r>
            <w:r w:rsidR="00A95B20">
              <w:rPr>
                <w:rFonts w:ascii="Cambria" w:hAnsi="Cambria"/>
                <w:bCs/>
              </w:rPr>
              <w:t xml:space="preserve">The teacher will </w:t>
            </w:r>
            <w:r w:rsidR="001F19F9">
              <w:rPr>
                <w:rFonts w:ascii="Cambria" w:hAnsi="Cambria"/>
                <w:bCs/>
              </w:rPr>
              <w:t>supply the students with a</w:t>
            </w:r>
            <w:r w:rsidR="00A95B20">
              <w:rPr>
                <w:rFonts w:ascii="Cambria" w:hAnsi="Cambria"/>
                <w:bCs/>
              </w:rPr>
              <w:t xml:space="preserve"> list of 5</w:t>
            </w:r>
            <w:r w:rsidR="001F19F9">
              <w:rPr>
                <w:rFonts w:ascii="Cambria" w:hAnsi="Cambria"/>
                <w:bCs/>
              </w:rPr>
              <w:t xml:space="preserve">-10 </w:t>
            </w:r>
            <w:r w:rsidR="00A95B20">
              <w:rPr>
                <w:rFonts w:ascii="Cambria" w:hAnsi="Cambria"/>
                <w:bCs/>
              </w:rPr>
              <w:t>guiding questions for students to answer during their research.</w:t>
            </w:r>
            <w:r w:rsidR="00650139">
              <w:rPr>
                <w:rFonts w:ascii="Cambria" w:hAnsi="Cambria"/>
                <w:bCs/>
              </w:rPr>
              <w:t xml:space="preserve"> </w:t>
            </w:r>
            <w:r w:rsidR="00A95B20">
              <w:rPr>
                <w:rFonts w:ascii="Cambria" w:hAnsi="Cambria"/>
                <w:bCs/>
              </w:rPr>
              <w:t xml:space="preserve"> They will later share their answers out </w:t>
            </w:r>
            <w:r w:rsidR="000500C9">
              <w:rPr>
                <w:rFonts w:ascii="Cambria" w:hAnsi="Cambria"/>
                <w:bCs/>
              </w:rPr>
              <w:t xml:space="preserve">loud </w:t>
            </w:r>
            <w:r w:rsidR="00A95B20">
              <w:rPr>
                <w:rFonts w:ascii="Cambria" w:hAnsi="Cambria"/>
                <w:bCs/>
              </w:rPr>
              <w:t xml:space="preserve">to the rest of the class. </w:t>
            </w:r>
          </w:p>
          <w:p w14:paraId="5382E63D" w14:textId="77777777" w:rsidR="00A0422F" w:rsidRDefault="00A0422F">
            <w:pPr>
              <w:rPr>
                <w:rFonts w:ascii="Cambria" w:hAnsi="Cambria"/>
                <w:bCs/>
              </w:rPr>
            </w:pPr>
          </w:p>
          <w:p w14:paraId="314CAA84" w14:textId="7AA78C9F" w:rsidR="00B32A33" w:rsidRDefault="00883F73">
            <w:pPr>
              <w:rPr>
                <w:rFonts w:ascii="Cambria" w:hAnsi="Cambria"/>
                <w:bCs/>
              </w:rPr>
            </w:pPr>
            <w:r>
              <w:rPr>
                <w:rFonts w:ascii="Cambria" w:hAnsi="Cambria"/>
                <w:bCs/>
              </w:rPr>
              <w:t>See example below from attached worksheet:</w:t>
            </w:r>
          </w:p>
          <w:p w14:paraId="65200AD7" w14:textId="180E1430" w:rsidR="00A95B20" w:rsidRDefault="00A95B20">
            <w:pPr>
              <w:rPr>
                <w:rFonts w:ascii="Cambria" w:hAnsi="Cambria"/>
                <w:b/>
              </w:rPr>
            </w:pPr>
            <w:r>
              <w:rPr>
                <w:rFonts w:ascii="Cambria" w:hAnsi="Cambria"/>
                <w:b/>
              </w:rPr>
              <w:t>Guiding Questions for research</w:t>
            </w:r>
            <w:r w:rsidR="005433B2">
              <w:rPr>
                <w:rFonts w:ascii="Cambria" w:hAnsi="Cambria"/>
                <w:b/>
              </w:rPr>
              <w:t>:</w:t>
            </w:r>
          </w:p>
          <w:p w14:paraId="4995FD99" w14:textId="1A1E7986" w:rsidR="00A95B20" w:rsidRPr="00A95B20" w:rsidRDefault="00A95B20" w:rsidP="00A95B20">
            <w:pPr>
              <w:pStyle w:val="ListParagraph"/>
              <w:numPr>
                <w:ilvl w:val="0"/>
                <w:numId w:val="6"/>
              </w:numPr>
              <w:rPr>
                <w:rFonts w:ascii="Cambria" w:hAnsi="Cambria"/>
                <w:b/>
              </w:rPr>
            </w:pPr>
            <w:r w:rsidRPr="00A95B20">
              <w:rPr>
                <w:rFonts w:ascii="Cambria" w:hAnsi="Cambria"/>
                <w:b/>
              </w:rPr>
              <w:t>What is p</w:t>
            </w:r>
            <w:r w:rsidR="00413515">
              <w:rPr>
                <w:rFonts w:ascii="Cambria" w:hAnsi="Cambria"/>
                <w:b/>
              </w:rPr>
              <w:t>H</w:t>
            </w:r>
            <w:r w:rsidRPr="00A95B20">
              <w:rPr>
                <w:rFonts w:ascii="Cambria" w:hAnsi="Cambria"/>
                <w:b/>
              </w:rPr>
              <w:t>?</w:t>
            </w:r>
          </w:p>
          <w:p w14:paraId="68494577" w14:textId="1ED8D795" w:rsidR="00A95B20" w:rsidRDefault="00A95B20" w:rsidP="00A95B20">
            <w:pPr>
              <w:pStyle w:val="ListParagraph"/>
              <w:numPr>
                <w:ilvl w:val="0"/>
                <w:numId w:val="6"/>
              </w:numPr>
              <w:rPr>
                <w:rFonts w:ascii="Cambria" w:hAnsi="Cambria"/>
                <w:b/>
              </w:rPr>
            </w:pPr>
            <w:r>
              <w:rPr>
                <w:rFonts w:ascii="Cambria" w:hAnsi="Cambria"/>
                <w:b/>
              </w:rPr>
              <w:t>Why is p</w:t>
            </w:r>
            <w:r w:rsidR="00413515">
              <w:rPr>
                <w:rFonts w:ascii="Cambria" w:hAnsi="Cambria"/>
                <w:b/>
              </w:rPr>
              <w:t>H</w:t>
            </w:r>
            <w:r>
              <w:rPr>
                <w:rFonts w:ascii="Cambria" w:hAnsi="Cambria"/>
                <w:b/>
              </w:rPr>
              <w:t xml:space="preserve"> important in water?</w:t>
            </w:r>
          </w:p>
          <w:p w14:paraId="3539793A" w14:textId="750866B5" w:rsidR="00A95B20" w:rsidRDefault="00A95B20" w:rsidP="00A95B20">
            <w:pPr>
              <w:pStyle w:val="ListParagraph"/>
              <w:numPr>
                <w:ilvl w:val="0"/>
                <w:numId w:val="6"/>
              </w:numPr>
              <w:rPr>
                <w:rFonts w:ascii="Cambria" w:hAnsi="Cambria"/>
                <w:b/>
              </w:rPr>
            </w:pPr>
            <w:r>
              <w:rPr>
                <w:rFonts w:ascii="Cambria" w:hAnsi="Cambria"/>
                <w:b/>
              </w:rPr>
              <w:t>What should p</w:t>
            </w:r>
            <w:r w:rsidR="00413515">
              <w:rPr>
                <w:rFonts w:ascii="Cambria" w:hAnsi="Cambria"/>
                <w:b/>
              </w:rPr>
              <w:t xml:space="preserve">H </w:t>
            </w:r>
            <w:r>
              <w:rPr>
                <w:rFonts w:ascii="Cambria" w:hAnsi="Cambria"/>
                <w:b/>
              </w:rPr>
              <w:t>be in pond water?</w:t>
            </w:r>
          </w:p>
          <w:p w14:paraId="1CCFE50C" w14:textId="1D92A9C5" w:rsidR="00A95B20" w:rsidRDefault="00A95B20" w:rsidP="00A95B20">
            <w:pPr>
              <w:pStyle w:val="ListParagraph"/>
              <w:numPr>
                <w:ilvl w:val="0"/>
                <w:numId w:val="6"/>
              </w:numPr>
              <w:rPr>
                <w:rFonts w:ascii="Cambria" w:hAnsi="Cambria"/>
                <w:b/>
              </w:rPr>
            </w:pPr>
            <w:r>
              <w:rPr>
                <w:rFonts w:ascii="Cambria" w:hAnsi="Cambria"/>
                <w:b/>
              </w:rPr>
              <w:t>What do I do if my pond water p</w:t>
            </w:r>
            <w:r w:rsidR="00413515">
              <w:rPr>
                <w:rFonts w:ascii="Cambria" w:hAnsi="Cambria"/>
                <w:b/>
              </w:rPr>
              <w:t>H</w:t>
            </w:r>
            <w:r>
              <w:rPr>
                <w:rFonts w:ascii="Cambria" w:hAnsi="Cambria"/>
                <w:b/>
              </w:rPr>
              <w:t xml:space="preserve"> is too low?</w:t>
            </w:r>
          </w:p>
          <w:p w14:paraId="73362741" w14:textId="4301A054" w:rsidR="00A95B20" w:rsidRDefault="00A95B20" w:rsidP="00A95B20">
            <w:pPr>
              <w:pStyle w:val="ListParagraph"/>
              <w:numPr>
                <w:ilvl w:val="0"/>
                <w:numId w:val="6"/>
              </w:numPr>
              <w:rPr>
                <w:rFonts w:ascii="Cambria" w:hAnsi="Cambria"/>
                <w:b/>
              </w:rPr>
            </w:pPr>
            <w:r>
              <w:rPr>
                <w:rFonts w:ascii="Cambria" w:hAnsi="Cambria"/>
                <w:b/>
              </w:rPr>
              <w:t>What do I do if my pond water p</w:t>
            </w:r>
            <w:r w:rsidR="00413515">
              <w:rPr>
                <w:rFonts w:ascii="Cambria" w:hAnsi="Cambria"/>
                <w:b/>
              </w:rPr>
              <w:t>H</w:t>
            </w:r>
            <w:r>
              <w:rPr>
                <w:rFonts w:ascii="Cambria" w:hAnsi="Cambria"/>
                <w:b/>
              </w:rPr>
              <w:t xml:space="preserve"> is too high?</w:t>
            </w:r>
          </w:p>
          <w:p w14:paraId="30707D06" w14:textId="4DC62CAE" w:rsidR="001F19F9" w:rsidRDefault="001F19F9" w:rsidP="00A95B20">
            <w:pPr>
              <w:pStyle w:val="ListParagraph"/>
              <w:numPr>
                <w:ilvl w:val="0"/>
                <w:numId w:val="6"/>
              </w:numPr>
              <w:rPr>
                <w:rFonts w:ascii="Cambria" w:hAnsi="Cambria"/>
                <w:b/>
              </w:rPr>
            </w:pPr>
            <w:r>
              <w:rPr>
                <w:rFonts w:ascii="Cambria" w:hAnsi="Cambria"/>
                <w:b/>
              </w:rPr>
              <w:t>What animals live in a pond?</w:t>
            </w:r>
          </w:p>
          <w:p w14:paraId="46ACFCC2" w14:textId="35EDC06E" w:rsidR="001F19F9" w:rsidRDefault="001F19F9" w:rsidP="00A95B20">
            <w:pPr>
              <w:pStyle w:val="ListParagraph"/>
              <w:numPr>
                <w:ilvl w:val="0"/>
                <w:numId w:val="6"/>
              </w:numPr>
              <w:rPr>
                <w:rFonts w:ascii="Cambria" w:hAnsi="Cambria"/>
                <w:b/>
              </w:rPr>
            </w:pPr>
            <w:r>
              <w:rPr>
                <w:rFonts w:ascii="Cambria" w:hAnsi="Cambria"/>
                <w:b/>
              </w:rPr>
              <w:t>How does pH level affect pond animals?</w:t>
            </w:r>
          </w:p>
          <w:p w14:paraId="7CFC12E0" w14:textId="2F92734C" w:rsidR="005B3B98" w:rsidRPr="00A95B20" w:rsidRDefault="005B3B98" w:rsidP="00A95B20">
            <w:pPr>
              <w:pStyle w:val="ListParagraph"/>
              <w:numPr>
                <w:ilvl w:val="0"/>
                <w:numId w:val="6"/>
              </w:numPr>
              <w:rPr>
                <w:rFonts w:ascii="Cambria" w:hAnsi="Cambria"/>
                <w:b/>
              </w:rPr>
            </w:pPr>
            <w:r>
              <w:rPr>
                <w:rFonts w:ascii="Cambria" w:hAnsi="Cambria"/>
                <w:b/>
              </w:rPr>
              <w:t>H</w:t>
            </w:r>
            <w:r w:rsidRPr="005B3B98">
              <w:rPr>
                <w:rFonts w:ascii="Cambria" w:hAnsi="Cambria"/>
                <w:b/>
              </w:rPr>
              <w:t>ow do humans affect p</w:t>
            </w:r>
            <w:r>
              <w:rPr>
                <w:rFonts w:ascii="Cambria" w:hAnsi="Cambria"/>
                <w:b/>
              </w:rPr>
              <w:t>H</w:t>
            </w:r>
            <w:r w:rsidRPr="005B3B98">
              <w:rPr>
                <w:rFonts w:ascii="Cambria" w:hAnsi="Cambria"/>
                <w:b/>
              </w:rPr>
              <w:t xml:space="preserve"> in pond water</w:t>
            </w:r>
            <w:r>
              <w:rPr>
                <w:rFonts w:ascii="Cambria" w:hAnsi="Cambria"/>
                <w:b/>
              </w:rPr>
              <w:t>?</w:t>
            </w:r>
          </w:p>
          <w:p w14:paraId="36E03DEC" w14:textId="3257CAA5" w:rsidR="005433B2" w:rsidRDefault="003F6017" w:rsidP="005433B2">
            <w:pPr>
              <w:rPr>
                <w:rFonts w:ascii="Cambria" w:hAnsi="Cambria"/>
              </w:rPr>
            </w:pPr>
            <w:r>
              <w:rPr>
                <w:rFonts w:ascii="Cambria" w:hAnsi="Cambria"/>
                <w:b/>
              </w:rPr>
              <w:lastRenderedPageBreak/>
              <w:t>4.</w:t>
            </w:r>
            <w:r w:rsidR="003B6DE8">
              <w:rPr>
                <w:rFonts w:ascii="Cambria" w:hAnsi="Cambria"/>
                <w:b/>
              </w:rPr>
              <w:t xml:space="preserve"> Create:</w:t>
            </w:r>
            <w:r w:rsidR="00A95B20">
              <w:rPr>
                <w:rFonts w:ascii="Cambria" w:hAnsi="Cambria"/>
                <w:b/>
              </w:rPr>
              <w:t xml:space="preserve"> </w:t>
            </w:r>
            <w:r w:rsidR="00A95B20" w:rsidRPr="00A95B20">
              <w:rPr>
                <w:rFonts w:ascii="Cambria" w:hAnsi="Cambria"/>
                <w:bCs/>
              </w:rPr>
              <w:t>Students will use this day to test their sample</w:t>
            </w:r>
            <w:r w:rsidR="00AE0F91">
              <w:rPr>
                <w:rFonts w:ascii="Cambria" w:hAnsi="Cambria"/>
                <w:bCs/>
              </w:rPr>
              <w:t xml:space="preserve"> and give their water a score on a report card. Students will then begin the writing process using their guiding question</w:t>
            </w:r>
            <w:r w:rsidR="00B56A77">
              <w:rPr>
                <w:rFonts w:ascii="Cambria" w:hAnsi="Cambria"/>
                <w:bCs/>
              </w:rPr>
              <w:t>s and research. T</w:t>
            </w:r>
            <w:r w:rsidR="005433B2">
              <w:rPr>
                <w:rFonts w:ascii="Cambria" w:hAnsi="Cambria"/>
                <w:bCs/>
              </w:rPr>
              <w:t xml:space="preserve">hey will begin a draft. This draft should include </w:t>
            </w:r>
            <w:r w:rsidR="00B32A33">
              <w:rPr>
                <w:rFonts w:ascii="Cambria" w:hAnsi="Cambria"/>
                <w:bCs/>
              </w:rPr>
              <w:t xml:space="preserve">a </w:t>
            </w:r>
            <w:r w:rsidR="00B32A33">
              <w:rPr>
                <w:rFonts w:ascii="Cambria" w:hAnsi="Cambria"/>
              </w:rPr>
              <w:t>health</w:t>
            </w:r>
            <w:r w:rsidR="005433B2">
              <w:rPr>
                <w:rFonts w:ascii="Cambria" w:hAnsi="Cambria"/>
              </w:rPr>
              <w:t xml:space="preserve"> score based on several indicators from their water test kit. They will write an informative essay justifying their health score to be submitted to the TVA professional. </w:t>
            </w:r>
          </w:p>
          <w:p w14:paraId="0AFFC9EF" w14:textId="47890EE5" w:rsidR="003F6017" w:rsidRDefault="003F6017">
            <w:pPr>
              <w:rPr>
                <w:rFonts w:ascii="Cambria" w:hAnsi="Cambria"/>
                <w:b/>
              </w:rPr>
            </w:pPr>
          </w:p>
          <w:p w14:paraId="700D521D" w14:textId="34981BBF" w:rsidR="00A0422F" w:rsidRDefault="00A0422F">
            <w:pPr>
              <w:rPr>
                <w:rFonts w:ascii="Cambria" w:hAnsi="Cambria"/>
                <w:bCs/>
              </w:rPr>
            </w:pPr>
            <w:r>
              <w:rPr>
                <w:rFonts w:ascii="Cambria" w:hAnsi="Cambria"/>
                <w:bCs/>
              </w:rPr>
              <w:t>The pond test kit comes with color cards suggesting what</w:t>
            </w:r>
            <w:r w:rsidR="00B56A77">
              <w:rPr>
                <w:rFonts w:ascii="Cambria" w:hAnsi="Cambria"/>
                <w:bCs/>
              </w:rPr>
              <w:t xml:space="preserve"> the pH level should be.  S</w:t>
            </w:r>
            <w:r>
              <w:rPr>
                <w:rFonts w:ascii="Cambria" w:hAnsi="Cambria"/>
                <w:bCs/>
              </w:rPr>
              <w:t xml:space="preserve">tudents should be able to explain from their research what they can do if their level is too high or too low. Students should use all guiding questions from their research to add to their writing. </w:t>
            </w:r>
            <w:r w:rsidR="005B3B98">
              <w:rPr>
                <w:rFonts w:ascii="Cambria" w:hAnsi="Cambria"/>
                <w:bCs/>
              </w:rPr>
              <w:t xml:space="preserve">Students should be able to explain if their pH level was too high or too low and how that level affects the animals in the water. </w:t>
            </w:r>
          </w:p>
          <w:p w14:paraId="2B9C4144" w14:textId="77777777" w:rsidR="00A0422F" w:rsidRPr="00A0422F" w:rsidRDefault="00A0422F">
            <w:pPr>
              <w:rPr>
                <w:rFonts w:ascii="Cambria" w:hAnsi="Cambria"/>
                <w:bCs/>
              </w:rPr>
            </w:pPr>
          </w:p>
          <w:p w14:paraId="37FCDD84" w14:textId="5E61CD88" w:rsidR="003F6017" w:rsidRPr="00B32A33" w:rsidRDefault="003F6017">
            <w:pPr>
              <w:rPr>
                <w:rFonts w:ascii="Cambria" w:hAnsi="Cambria"/>
                <w:bCs/>
              </w:rPr>
            </w:pPr>
            <w:r>
              <w:rPr>
                <w:rFonts w:ascii="Cambria" w:hAnsi="Cambria"/>
                <w:b/>
              </w:rPr>
              <w:t>5.</w:t>
            </w:r>
            <w:r w:rsidR="003B6DE8">
              <w:rPr>
                <w:rFonts w:ascii="Cambria" w:hAnsi="Cambria"/>
                <w:b/>
              </w:rPr>
              <w:t xml:space="preserve"> Improve:</w:t>
            </w:r>
            <w:r w:rsidR="005243D8">
              <w:rPr>
                <w:rFonts w:ascii="Cambria" w:hAnsi="Cambria"/>
                <w:b/>
              </w:rPr>
              <w:t xml:space="preserve"> </w:t>
            </w:r>
            <w:r w:rsidR="00B32A33">
              <w:rPr>
                <w:rFonts w:ascii="Cambria" w:hAnsi="Cambria"/>
                <w:bCs/>
              </w:rPr>
              <w:t xml:space="preserve">Students will finish all of the steps in the writing process and publish their final draft to be submitted to a TVA professional. </w:t>
            </w:r>
            <w:r w:rsidR="001C1F4A">
              <w:rPr>
                <w:rFonts w:ascii="Cambria" w:hAnsi="Cambria"/>
                <w:bCs/>
              </w:rPr>
              <w:t>The students will use information from research and their writing to create an informative flyer to be shared with classmates.</w:t>
            </w:r>
            <w:r w:rsidR="00650139">
              <w:rPr>
                <w:rFonts w:ascii="Cambria" w:hAnsi="Cambria"/>
                <w:bCs/>
              </w:rPr>
              <w:t xml:space="preserve"> </w:t>
            </w:r>
          </w:p>
          <w:p w14:paraId="0FA7FE11" w14:textId="77777777" w:rsidR="003F6017" w:rsidRPr="002C56BE" w:rsidRDefault="003F6017">
            <w:pPr>
              <w:rPr>
                <w:rFonts w:ascii="Cambria" w:hAnsi="Cambria"/>
                <w:b/>
              </w:rPr>
            </w:pPr>
          </w:p>
          <w:p w14:paraId="62C5BB05" w14:textId="492722D4" w:rsidR="002C56BE" w:rsidRDefault="002C56BE" w:rsidP="00714ADB">
            <w:pPr>
              <w:rPr>
                <w:rFonts w:ascii="Cambria" w:hAnsi="Cambria"/>
              </w:rPr>
            </w:pPr>
          </w:p>
        </w:tc>
        <w:tc>
          <w:tcPr>
            <w:tcW w:w="4317" w:type="dxa"/>
          </w:tcPr>
          <w:p w14:paraId="5B3FB69C" w14:textId="77777777" w:rsidR="002C56BE" w:rsidRDefault="002C56BE">
            <w:pPr>
              <w:rPr>
                <w:rFonts w:ascii="Cambria" w:hAnsi="Cambria"/>
                <w:b/>
              </w:rPr>
            </w:pPr>
            <w:r w:rsidRPr="002C56BE">
              <w:rPr>
                <w:rFonts w:ascii="Cambria" w:hAnsi="Cambria"/>
                <w:b/>
              </w:rPr>
              <w:lastRenderedPageBreak/>
              <w:t>Resources/Materials Needed:</w:t>
            </w:r>
          </w:p>
          <w:p w14:paraId="1BCDB66A" w14:textId="77777777" w:rsidR="00B56A77" w:rsidRDefault="00B56A77" w:rsidP="003F6017">
            <w:pPr>
              <w:rPr>
                <w:rFonts w:ascii="Cambria" w:hAnsi="Cambria"/>
                <w:b/>
              </w:rPr>
            </w:pPr>
          </w:p>
          <w:p w14:paraId="74AEB1C6" w14:textId="30FE0334" w:rsidR="004669E7" w:rsidRDefault="00FB403A" w:rsidP="003F6017">
            <w:pPr>
              <w:rPr>
                <w:rFonts w:ascii="Cambria" w:hAnsi="Cambria"/>
                <w:b/>
              </w:rPr>
            </w:pPr>
            <w:r>
              <w:rPr>
                <w:rFonts w:ascii="Cambria" w:hAnsi="Cambria"/>
                <w:b/>
              </w:rPr>
              <w:t>Hook: “The Water Princess,” by Susan Verde</w:t>
            </w:r>
          </w:p>
          <w:p w14:paraId="09B917FB" w14:textId="1CD99D20" w:rsidR="008356BA" w:rsidRDefault="008356BA" w:rsidP="003F6017">
            <w:pPr>
              <w:rPr>
                <w:rFonts w:ascii="Cambria" w:hAnsi="Cambria"/>
                <w:b/>
              </w:rPr>
            </w:pPr>
          </w:p>
          <w:p w14:paraId="636D9D27" w14:textId="738A0ACD" w:rsidR="008356BA" w:rsidRDefault="008356BA" w:rsidP="003F6017">
            <w:pPr>
              <w:rPr>
                <w:rFonts w:ascii="Cambria" w:hAnsi="Cambria"/>
                <w:b/>
              </w:rPr>
            </w:pPr>
            <w:r>
              <w:rPr>
                <w:rFonts w:ascii="Cambria" w:hAnsi="Cambria"/>
                <w:b/>
              </w:rPr>
              <w:t>Pond or local water to sample</w:t>
            </w:r>
          </w:p>
          <w:p w14:paraId="7135DE72" w14:textId="77777777" w:rsidR="00FB403A" w:rsidRDefault="00FB403A" w:rsidP="003F6017">
            <w:pPr>
              <w:rPr>
                <w:rFonts w:ascii="Cambria" w:hAnsi="Cambria"/>
                <w:b/>
              </w:rPr>
            </w:pPr>
          </w:p>
          <w:p w14:paraId="1220FF81" w14:textId="77777777" w:rsidR="00FB403A" w:rsidRDefault="00FB403A" w:rsidP="003F6017">
            <w:pPr>
              <w:rPr>
                <w:rFonts w:ascii="Cambria" w:hAnsi="Cambria"/>
                <w:b/>
              </w:rPr>
            </w:pPr>
            <w:r>
              <w:rPr>
                <w:rFonts w:ascii="Cambria" w:hAnsi="Cambria"/>
                <w:b/>
              </w:rPr>
              <w:t>Water test kit from local pet store or Amazon linked below</w:t>
            </w:r>
          </w:p>
          <w:p w14:paraId="0A195B74" w14:textId="09D62764" w:rsidR="00B32A33" w:rsidRDefault="00BE1A29" w:rsidP="00FB403A">
            <w:hyperlink r:id="rId9" w:history="1">
              <w:r w:rsidR="00FB403A">
                <w:rPr>
                  <w:rStyle w:val="Hyperlink"/>
                </w:rPr>
                <w:t>https://www.amazon.com/API-POND-MASTER-Water-500-Test/dp/B0002DJNN0</w:t>
              </w:r>
            </w:hyperlink>
          </w:p>
          <w:p w14:paraId="075165C0" w14:textId="0360BBD9" w:rsidR="00FB403A" w:rsidRDefault="00FB403A" w:rsidP="003F6017">
            <w:pPr>
              <w:rPr>
                <w:rFonts w:ascii="Cambria" w:hAnsi="Cambria"/>
                <w:b/>
              </w:rPr>
            </w:pPr>
            <w:r>
              <w:rPr>
                <w:rFonts w:ascii="Cambria" w:hAnsi="Cambria"/>
                <w:b/>
              </w:rPr>
              <w:t xml:space="preserve">There are different test kits based on the different types of water you are using. </w:t>
            </w:r>
            <w:r w:rsidR="00B32A33">
              <w:rPr>
                <w:rFonts w:ascii="Cambria" w:hAnsi="Cambria"/>
                <w:b/>
              </w:rPr>
              <w:t xml:space="preserve">The kit linked is $26 and includes test tubes. </w:t>
            </w:r>
          </w:p>
          <w:p w14:paraId="311331B9" w14:textId="48676165" w:rsidR="00B32A33" w:rsidRDefault="00B32A33" w:rsidP="003F6017">
            <w:pPr>
              <w:rPr>
                <w:rFonts w:ascii="Cambria" w:hAnsi="Cambria"/>
                <w:b/>
              </w:rPr>
            </w:pPr>
          </w:p>
          <w:p w14:paraId="41103BB4" w14:textId="63640118" w:rsidR="00B32A33" w:rsidRDefault="00B32A33" w:rsidP="003F6017">
            <w:pPr>
              <w:rPr>
                <w:rFonts w:ascii="Cambria" w:hAnsi="Cambria"/>
                <w:b/>
              </w:rPr>
            </w:pPr>
            <w:r>
              <w:rPr>
                <w:rFonts w:ascii="Cambria" w:hAnsi="Cambria"/>
                <w:b/>
              </w:rPr>
              <w:t xml:space="preserve">Measuring cups or graduated cylinders for measuring activity day 2 </w:t>
            </w:r>
          </w:p>
          <w:p w14:paraId="50204110" w14:textId="4B42A98E" w:rsidR="00FB403A" w:rsidRDefault="00FB403A" w:rsidP="003F6017">
            <w:pPr>
              <w:rPr>
                <w:rFonts w:ascii="Cambria" w:hAnsi="Cambria"/>
                <w:b/>
              </w:rPr>
            </w:pPr>
          </w:p>
          <w:p w14:paraId="576F8A2C" w14:textId="6D148ECD" w:rsidR="005433B2" w:rsidRDefault="005433B2" w:rsidP="003F6017">
            <w:pPr>
              <w:rPr>
                <w:rFonts w:ascii="Cambria" w:hAnsi="Cambria"/>
                <w:b/>
              </w:rPr>
            </w:pPr>
          </w:p>
          <w:p w14:paraId="48B73FFD" w14:textId="4B580701" w:rsidR="005433B2" w:rsidRDefault="005433B2" w:rsidP="003F6017">
            <w:pPr>
              <w:rPr>
                <w:rFonts w:ascii="Cambria" w:hAnsi="Cambria"/>
                <w:b/>
              </w:rPr>
            </w:pPr>
            <w:r>
              <w:rPr>
                <w:rFonts w:ascii="Cambria" w:hAnsi="Cambria"/>
                <w:b/>
              </w:rPr>
              <w:t>Suggested articles for student research:</w:t>
            </w:r>
          </w:p>
          <w:p w14:paraId="2EBB1390" w14:textId="305CEA94" w:rsidR="005433B2" w:rsidRDefault="00BE1A29" w:rsidP="005433B2">
            <w:hyperlink r:id="rId10" w:anchor="!articleTab:content/" w:history="1">
              <w:r w:rsidR="005433B2">
                <w:rPr>
                  <w:rStyle w:val="Hyperlink"/>
                </w:rPr>
                <w:t>https://www.readworks.org/article/Acid-Rain-and-the-pH-Scale/dece3eb8-296a-414f-b633-62d1ff42e155#!articleTab:content/</w:t>
              </w:r>
            </w:hyperlink>
          </w:p>
          <w:p w14:paraId="77A00149" w14:textId="505E3F56" w:rsidR="00650139" w:rsidRDefault="00650139" w:rsidP="005433B2"/>
          <w:p w14:paraId="3BC803B4" w14:textId="77777777" w:rsidR="00650139" w:rsidRDefault="00BE1A29" w:rsidP="00650139">
            <w:hyperlink r:id="rId11" w:history="1">
              <w:r w:rsidR="00650139">
                <w:rPr>
                  <w:rStyle w:val="Hyperlink"/>
                </w:rPr>
                <w:t>https://www.epa.gov/wqs-tech/state-specific-water-quality-standards-effective-under-clean-water-act-cwa</w:t>
              </w:r>
            </w:hyperlink>
          </w:p>
          <w:p w14:paraId="4AB09CC9" w14:textId="77777777" w:rsidR="00650139" w:rsidRDefault="00650139" w:rsidP="005433B2"/>
          <w:p w14:paraId="46C9FCBE" w14:textId="59EA427E" w:rsidR="005433B2" w:rsidRDefault="005433B2" w:rsidP="003F6017">
            <w:pPr>
              <w:rPr>
                <w:rFonts w:ascii="Cambria" w:hAnsi="Cambria"/>
                <w:b/>
              </w:rPr>
            </w:pPr>
          </w:p>
          <w:p w14:paraId="0B05CB0C" w14:textId="77777777" w:rsidR="005433B2" w:rsidRDefault="005433B2" w:rsidP="003F6017">
            <w:pPr>
              <w:rPr>
                <w:rFonts w:ascii="Cambria" w:hAnsi="Cambria"/>
                <w:b/>
              </w:rPr>
            </w:pPr>
          </w:p>
          <w:p w14:paraId="15F261AC" w14:textId="77777777" w:rsidR="00FB403A" w:rsidRDefault="002619F6" w:rsidP="003F6017">
            <w:pPr>
              <w:rPr>
                <w:rFonts w:ascii="Cambria" w:hAnsi="Cambria"/>
                <w:b/>
              </w:rPr>
            </w:pPr>
            <w:r>
              <w:rPr>
                <w:rFonts w:ascii="Cambria" w:hAnsi="Cambria"/>
                <w:b/>
              </w:rPr>
              <w:t>Additional resource:</w:t>
            </w:r>
          </w:p>
          <w:p w14:paraId="56A4A893" w14:textId="56FDABDC" w:rsidR="002619F6" w:rsidRPr="002C56BE" w:rsidRDefault="002619F6" w:rsidP="003F6017">
            <w:pPr>
              <w:rPr>
                <w:rFonts w:ascii="Cambria" w:hAnsi="Cambria"/>
                <w:b/>
              </w:rPr>
            </w:pPr>
            <w:r>
              <w:rPr>
                <w:rFonts w:ascii="Cambria" w:hAnsi="Cambria"/>
                <w:b/>
              </w:rPr>
              <w:t>“One Well: The Story of Water on Earth,” Rochelle Strauss</w:t>
            </w:r>
          </w:p>
        </w:tc>
      </w:tr>
      <w:tr w:rsidR="002C56BE" w14:paraId="00BCA274" w14:textId="77777777" w:rsidTr="0009153C">
        <w:tc>
          <w:tcPr>
            <w:tcW w:w="12950" w:type="dxa"/>
            <w:gridSpan w:val="4"/>
          </w:tcPr>
          <w:p w14:paraId="146C1635" w14:textId="77777777" w:rsidR="002C56BE" w:rsidRDefault="002C56BE">
            <w:pPr>
              <w:rPr>
                <w:rFonts w:ascii="Cambria" w:hAnsi="Cambria"/>
              </w:rPr>
            </w:pPr>
            <w:r w:rsidRPr="002C56BE">
              <w:rPr>
                <w:rFonts w:ascii="Cambria" w:hAnsi="Cambria"/>
                <w:b/>
              </w:rPr>
              <w:lastRenderedPageBreak/>
              <w:t xml:space="preserve">Technology Integration: </w:t>
            </w:r>
            <w:r>
              <w:rPr>
                <w:rFonts w:ascii="Cambria" w:hAnsi="Cambria"/>
              </w:rPr>
              <w:t>How is technology embedded into this PBL unit?</w:t>
            </w:r>
          </w:p>
          <w:p w14:paraId="1BE093A8" w14:textId="3F78FBE9" w:rsidR="00E776C2" w:rsidRDefault="005433B2">
            <w:pPr>
              <w:rPr>
                <w:rFonts w:ascii="Cambria" w:hAnsi="Cambria"/>
              </w:rPr>
            </w:pPr>
            <w:r>
              <w:rPr>
                <w:rFonts w:ascii="Cambria" w:hAnsi="Cambria"/>
              </w:rPr>
              <w:t xml:space="preserve">Students will </w:t>
            </w:r>
            <w:r w:rsidR="00B32A33">
              <w:rPr>
                <w:rFonts w:ascii="Cambria" w:hAnsi="Cambria"/>
              </w:rPr>
              <w:t>use technology such as test tubes, graduated cylinders and measuring cups. Students will also have the opportunity to use technology for online articles and research into pond water.</w:t>
            </w:r>
          </w:p>
          <w:p w14:paraId="6C652EAD" w14:textId="118D6136" w:rsidR="00E776C2" w:rsidRDefault="00E776C2" w:rsidP="003F6017">
            <w:pPr>
              <w:rPr>
                <w:rFonts w:ascii="Cambria" w:hAnsi="Cambria"/>
              </w:rPr>
            </w:pPr>
          </w:p>
        </w:tc>
      </w:tr>
      <w:tr w:rsidR="002C56BE" w14:paraId="1E0BC2FA" w14:textId="77777777" w:rsidTr="0009153C">
        <w:tc>
          <w:tcPr>
            <w:tcW w:w="12950" w:type="dxa"/>
            <w:gridSpan w:val="4"/>
          </w:tcPr>
          <w:p w14:paraId="5FB0FC81" w14:textId="1EB441CE" w:rsidR="002C56BE" w:rsidRDefault="002C56BE">
            <w:pPr>
              <w:rPr>
                <w:rFonts w:ascii="Cambria" w:hAnsi="Cambria"/>
              </w:rPr>
            </w:pPr>
            <w:r w:rsidRPr="002C56BE">
              <w:rPr>
                <w:rFonts w:ascii="Cambria" w:hAnsi="Cambria"/>
                <w:b/>
              </w:rPr>
              <w:t xml:space="preserve">Capstone Presentation: </w:t>
            </w:r>
            <w:r>
              <w:rPr>
                <w:rFonts w:ascii="Cambria" w:hAnsi="Cambria"/>
              </w:rPr>
              <w:t>How will students present what they’ve learned publicly?</w:t>
            </w:r>
            <w:r w:rsidR="00433890">
              <w:rPr>
                <w:rFonts w:ascii="Cambria" w:hAnsi="Cambria"/>
              </w:rPr>
              <w:t xml:space="preserve">  This can be the culminating event if that event is presenting what has been learned publicly.</w:t>
            </w:r>
          </w:p>
          <w:p w14:paraId="044D3E73" w14:textId="77777777" w:rsidR="00B56A77" w:rsidRDefault="00B56A77">
            <w:pPr>
              <w:rPr>
                <w:rFonts w:ascii="Cambria" w:hAnsi="Cambria"/>
              </w:rPr>
            </w:pPr>
          </w:p>
          <w:p w14:paraId="5F167D6D" w14:textId="5D1F8EC0" w:rsidR="002C56BE" w:rsidRDefault="00B32A33">
            <w:pPr>
              <w:rPr>
                <w:rFonts w:ascii="Cambria" w:hAnsi="Cambria"/>
              </w:rPr>
            </w:pPr>
            <w:r>
              <w:rPr>
                <w:rFonts w:ascii="Cambria" w:hAnsi="Cambria"/>
              </w:rPr>
              <w:t xml:space="preserve">Students will be responsible </w:t>
            </w:r>
            <w:r w:rsidR="000500C9">
              <w:rPr>
                <w:rFonts w:ascii="Cambria" w:hAnsi="Cambria"/>
              </w:rPr>
              <w:t>f</w:t>
            </w:r>
            <w:r>
              <w:rPr>
                <w:rFonts w:ascii="Cambria" w:hAnsi="Cambria"/>
              </w:rPr>
              <w:t xml:space="preserve">or assigning a health score based on several indicators from their water test kit. They will write an informative essay justifying their health score to be submitted to the TVA professional. </w:t>
            </w:r>
            <w:r w:rsidR="001C1F4A">
              <w:rPr>
                <w:rFonts w:ascii="Cambria" w:hAnsi="Cambria"/>
                <w:bCs/>
              </w:rPr>
              <w:t>The students will use information from research and their writing to create an informative flyer to be shared with classmates.</w:t>
            </w:r>
          </w:p>
          <w:p w14:paraId="53F2A0B3" w14:textId="77777777" w:rsidR="002C56BE" w:rsidRDefault="002C56BE">
            <w:pPr>
              <w:rPr>
                <w:rFonts w:ascii="Cambria" w:hAnsi="Cambria"/>
              </w:rPr>
            </w:pPr>
          </w:p>
        </w:tc>
      </w:tr>
    </w:tbl>
    <w:p w14:paraId="11CCF120" w14:textId="77777777" w:rsidR="00B56A77" w:rsidRDefault="00B56A77">
      <w:pPr>
        <w:rPr>
          <w:rFonts w:ascii="Cambria" w:hAnsi="Cambria"/>
          <w:b/>
          <w:sz w:val="48"/>
          <w:szCs w:val="48"/>
        </w:rPr>
      </w:pPr>
    </w:p>
    <w:p w14:paraId="76ABB39C" w14:textId="129C509A"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A6127F" w:rsidRDefault="002C56BE">
            <w:pPr>
              <w:rPr>
                <w:rFonts w:ascii="Cambria" w:hAnsi="Cambria"/>
                <w:b/>
              </w:rPr>
            </w:pPr>
            <w:r w:rsidRPr="00A6127F">
              <w:rPr>
                <w:rFonts w:ascii="Cambria" w:hAnsi="Cambria"/>
                <w:b/>
              </w:rPr>
              <w:t>Standards</w:t>
            </w:r>
          </w:p>
        </w:tc>
        <w:tc>
          <w:tcPr>
            <w:tcW w:w="3237" w:type="dxa"/>
            <w:shd w:val="clear" w:color="auto" w:fill="BFBFBF" w:themeFill="background1" w:themeFillShade="BF"/>
          </w:tcPr>
          <w:p w14:paraId="5734D53B" w14:textId="77777777" w:rsidR="002C56BE" w:rsidRPr="00A6127F" w:rsidRDefault="002C56BE">
            <w:pPr>
              <w:rPr>
                <w:rFonts w:ascii="Cambria" w:hAnsi="Cambria"/>
                <w:b/>
              </w:rPr>
            </w:pPr>
            <w:r w:rsidRPr="00A6127F">
              <w:rPr>
                <w:rFonts w:ascii="Cambria" w:hAnsi="Cambria"/>
                <w:b/>
              </w:rPr>
              <w:t>Developing</w:t>
            </w:r>
          </w:p>
        </w:tc>
        <w:tc>
          <w:tcPr>
            <w:tcW w:w="3238" w:type="dxa"/>
            <w:shd w:val="clear" w:color="auto" w:fill="BFBFBF" w:themeFill="background1" w:themeFillShade="BF"/>
          </w:tcPr>
          <w:p w14:paraId="20E526E1" w14:textId="77777777" w:rsidR="002C56BE" w:rsidRPr="00A6127F" w:rsidRDefault="002C56BE">
            <w:pPr>
              <w:rPr>
                <w:rFonts w:ascii="Cambria" w:hAnsi="Cambria"/>
                <w:b/>
              </w:rPr>
            </w:pPr>
            <w:r w:rsidRPr="00A6127F">
              <w:rPr>
                <w:rFonts w:ascii="Cambria" w:hAnsi="Cambria"/>
                <w:b/>
              </w:rPr>
              <w:t>On-Target</w:t>
            </w:r>
          </w:p>
        </w:tc>
        <w:tc>
          <w:tcPr>
            <w:tcW w:w="3238" w:type="dxa"/>
            <w:shd w:val="clear" w:color="auto" w:fill="BFBFBF" w:themeFill="background1" w:themeFillShade="BF"/>
          </w:tcPr>
          <w:p w14:paraId="1211558A" w14:textId="77777777" w:rsidR="002C56BE" w:rsidRPr="00A6127F" w:rsidRDefault="002C56BE">
            <w:pPr>
              <w:rPr>
                <w:rFonts w:ascii="Cambria" w:hAnsi="Cambria"/>
                <w:b/>
              </w:rPr>
            </w:pPr>
            <w:r w:rsidRPr="00A6127F">
              <w:rPr>
                <w:rFonts w:ascii="Cambria" w:hAnsi="Cambria"/>
                <w:b/>
              </w:rPr>
              <w:t>Mastery</w:t>
            </w:r>
          </w:p>
        </w:tc>
      </w:tr>
      <w:tr w:rsidR="002C56BE" w14:paraId="3F0091F7" w14:textId="77777777" w:rsidTr="002C56BE">
        <w:tc>
          <w:tcPr>
            <w:tcW w:w="3237" w:type="dxa"/>
          </w:tcPr>
          <w:p w14:paraId="02472716" w14:textId="6578172D" w:rsidR="002C56BE" w:rsidRPr="00A6127F" w:rsidRDefault="002C56BE">
            <w:pPr>
              <w:rPr>
                <w:rFonts w:ascii="Cambria" w:hAnsi="Cambria"/>
              </w:rPr>
            </w:pPr>
            <w:r w:rsidRPr="00A6127F">
              <w:rPr>
                <w:rFonts w:ascii="Cambria" w:hAnsi="Cambria"/>
              </w:rPr>
              <w:t>Science</w:t>
            </w:r>
          </w:p>
          <w:p w14:paraId="1B183B1E" w14:textId="77777777" w:rsidR="001F19F9" w:rsidRPr="00A6127F" w:rsidRDefault="001F19F9" w:rsidP="001F19F9">
            <w:pPr>
              <w:rPr>
                <w:rFonts w:ascii="Cambria" w:hAnsi="Cambria"/>
              </w:rPr>
            </w:pPr>
            <w:r w:rsidRPr="00A6127F">
              <w:rPr>
                <w:rFonts w:ascii="Cambria" w:hAnsi="Cambria"/>
              </w:rPr>
              <w:t>3.LS4: Biological Change: Unity and Diversity</w:t>
            </w:r>
          </w:p>
          <w:p w14:paraId="0BA0AEF1" w14:textId="77777777" w:rsidR="001F19F9" w:rsidRPr="00A6127F" w:rsidRDefault="001F19F9" w:rsidP="001F19F9">
            <w:pPr>
              <w:rPr>
                <w:rFonts w:ascii="Cambria" w:hAnsi="Cambria"/>
              </w:rPr>
            </w:pPr>
            <w:r w:rsidRPr="00A6127F">
              <w:rPr>
                <w:rFonts w:ascii="Cambria" w:hAnsi="Cambria"/>
              </w:rPr>
              <w:t>1) Explain the cause and effect relationship between a naturally changing environment and an organism's ability to survive.</w:t>
            </w:r>
          </w:p>
          <w:p w14:paraId="2E63FA24" w14:textId="77777777" w:rsidR="001F19F9" w:rsidRPr="00A6127F" w:rsidRDefault="001F19F9" w:rsidP="001F19F9">
            <w:pPr>
              <w:rPr>
                <w:rFonts w:ascii="Cambria" w:hAnsi="Cambria"/>
              </w:rPr>
            </w:pPr>
            <w:r w:rsidRPr="00A6127F">
              <w:rPr>
                <w:rFonts w:ascii="Cambria" w:hAnsi="Cambria"/>
              </w:rPr>
              <w:t xml:space="preserve">2) Infer that plant and animal adaptations help them survive in land and aquatic biomes. </w:t>
            </w:r>
          </w:p>
          <w:p w14:paraId="4C7FFF75" w14:textId="77777777" w:rsidR="001F19F9" w:rsidRPr="00A6127F" w:rsidRDefault="001F19F9" w:rsidP="001F19F9">
            <w:pPr>
              <w:rPr>
                <w:rFonts w:ascii="Cambria" w:hAnsi="Cambria"/>
              </w:rPr>
            </w:pPr>
            <w:r w:rsidRPr="00A6127F">
              <w:rPr>
                <w:rFonts w:ascii="Cambria" w:hAnsi="Cambria"/>
              </w:rPr>
              <w:t>3) Explain how changes to an environment's biodiversity influence human resources.</w:t>
            </w:r>
          </w:p>
          <w:p w14:paraId="7EB31B8E" w14:textId="77777777" w:rsidR="002C56BE" w:rsidRPr="00A6127F" w:rsidRDefault="002C56BE">
            <w:pPr>
              <w:rPr>
                <w:rFonts w:ascii="Cambria" w:hAnsi="Cambria"/>
              </w:rPr>
            </w:pPr>
          </w:p>
          <w:p w14:paraId="38350901" w14:textId="77777777" w:rsidR="002C56BE" w:rsidRPr="00A6127F" w:rsidRDefault="002C56BE">
            <w:pPr>
              <w:rPr>
                <w:rFonts w:ascii="Cambria" w:hAnsi="Cambria"/>
              </w:rPr>
            </w:pPr>
          </w:p>
        </w:tc>
        <w:tc>
          <w:tcPr>
            <w:tcW w:w="3237" w:type="dxa"/>
          </w:tcPr>
          <w:p w14:paraId="65A743DA" w14:textId="020FB453" w:rsidR="002C56BE" w:rsidRPr="00A6127F" w:rsidRDefault="005B3B98" w:rsidP="00A74BDD">
            <w:pPr>
              <w:rPr>
                <w:rFonts w:ascii="Cambria" w:hAnsi="Cambria"/>
              </w:rPr>
            </w:pPr>
            <w:r w:rsidRPr="00A6127F">
              <w:rPr>
                <w:rFonts w:ascii="Cambria" w:hAnsi="Cambria"/>
              </w:rPr>
              <w:t xml:space="preserve">Students will grasp what animals live in a pond. Students will understand that the water can affect the animals and their ability to survive with teacher support and peer discussion. Students will be able to explain this cause and effect relationship either verbally and/or in their writing with teacher support. </w:t>
            </w:r>
          </w:p>
        </w:tc>
        <w:tc>
          <w:tcPr>
            <w:tcW w:w="3238" w:type="dxa"/>
          </w:tcPr>
          <w:p w14:paraId="5CE2EFE4" w14:textId="0F20393D" w:rsidR="00A74BDD" w:rsidRPr="00A6127F" w:rsidRDefault="005B3B98" w:rsidP="003F6017">
            <w:pPr>
              <w:rPr>
                <w:rFonts w:ascii="Cambria" w:hAnsi="Cambria"/>
              </w:rPr>
            </w:pPr>
            <w:r w:rsidRPr="00A6127F">
              <w:rPr>
                <w:rFonts w:ascii="Cambria" w:hAnsi="Cambria"/>
              </w:rPr>
              <w:t>Students will be able to understand from research, peer discussion and teacher support how the environment’s changes affect their pond animals. Students will be able to explain this cause and effect relationship either verbally and/or in their writing.</w:t>
            </w:r>
          </w:p>
        </w:tc>
        <w:tc>
          <w:tcPr>
            <w:tcW w:w="3238" w:type="dxa"/>
          </w:tcPr>
          <w:p w14:paraId="0919D4AC" w14:textId="017219E8" w:rsidR="002C56BE" w:rsidRPr="00A6127F" w:rsidRDefault="001F19F9" w:rsidP="003F6017">
            <w:pPr>
              <w:rPr>
                <w:rFonts w:ascii="Cambria" w:hAnsi="Cambria"/>
              </w:rPr>
            </w:pPr>
            <w:r w:rsidRPr="00A6127F">
              <w:rPr>
                <w:rFonts w:ascii="Cambria" w:hAnsi="Cambria"/>
              </w:rPr>
              <w:t>Students will be able to understand from research how the environment’s changes affect their pond animals. Students will be able to explain this cause and effect relationship either verbally</w:t>
            </w:r>
            <w:r w:rsidR="00B56A77" w:rsidRPr="00A6127F">
              <w:rPr>
                <w:rFonts w:ascii="Cambria" w:hAnsi="Cambria"/>
              </w:rPr>
              <w:t xml:space="preserve"> or</w:t>
            </w:r>
            <w:r w:rsidRPr="00A6127F">
              <w:rPr>
                <w:rFonts w:ascii="Cambria" w:hAnsi="Cambria"/>
              </w:rPr>
              <w:t xml:space="preserve"> in their writing. </w:t>
            </w:r>
          </w:p>
        </w:tc>
      </w:tr>
      <w:tr w:rsidR="002C56BE" w14:paraId="197ACBC9" w14:textId="77777777" w:rsidTr="002C56BE">
        <w:tc>
          <w:tcPr>
            <w:tcW w:w="3237" w:type="dxa"/>
          </w:tcPr>
          <w:p w14:paraId="177B3920" w14:textId="191006D9" w:rsidR="00D416DF" w:rsidRPr="00A6127F" w:rsidRDefault="002C56BE">
            <w:pPr>
              <w:rPr>
                <w:rFonts w:ascii="Cambria" w:hAnsi="Cambria"/>
              </w:rPr>
            </w:pPr>
            <w:r w:rsidRPr="00A6127F">
              <w:rPr>
                <w:rFonts w:ascii="Cambria" w:hAnsi="Cambria"/>
              </w:rPr>
              <w:t>Math</w:t>
            </w:r>
            <w:r w:rsidR="00D416DF" w:rsidRPr="00A6127F">
              <w:rPr>
                <w:rFonts w:ascii="Cambria" w:hAnsi="Cambria"/>
              </w:rPr>
              <w:t>:</w:t>
            </w:r>
          </w:p>
          <w:p w14:paraId="6D4B4FBF" w14:textId="58EA95C1" w:rsidR="00D416DF" w:rsidRPr="00A6127F" w:rsidRDefault="00D416DF" w:rsidP="00D416DF">
            <w:pPr>
              <w:rPr>
                <w:rFonts w:ascii="Cambria" w:hAnsi="Cambria"/>
              </w:rPr>
            </w:pPr>
            <w:r w:rsidRPr="00A6127F">
              <w:rPr>
                <w:rFonts w:ascii="Cambria" w:hAnsi="Cambria"/>
              </w:rPr>
              <w:t xml:space="preserve">3.MD.A.2 Measure the mass of objects and liquid volume using standard units of grams (g), kilograms (kg), milliliters (ml), and liters (l). Estimate the mass of objects and liquid volume using benchmarks. </w:t>
            </w:r>
          </w:p>
          <w:p w14:paraId="7D3F4B64" w14:textId="77777777" w:rsidR="00D416DF" w:rsidRPr="00A6127F" w:rsidRDefault="00D416DF" w:rsidP="00D416DF">
            <w:pPr>
              <w:rPr>
                <w:rFonts w:ascii="Cambria" w:hAnsi="Cambria"/>
              </w:rPr>
            </w:pPr>
          </w:p>
          <w:p w14:paraId="003C4906" w14:textId="77777777" w:rsidR="00D416DF" w:rsidRPr="00A6127F" w:rsidRDefault="00D416DF" w:rsidP="00D416DF">
            <w:pPr>
              <w:rPr>
                <w:rFonts w:ascii="Cambria" w:hAnsi="Cambria"/>
              </w:rPr>
            </w:pPr>
            <w:r w:rsidRPr="00A6127F">
              <w:rPr>
                <w:rFonts w:ascii="Cambria" w:hAnsi="Cambria"/>
              </w:rPr>
              <w:lastRenderedPageBreak/>
              <w:t>A. Solve problems involving measurement and estimation of intervals of time, liquid volumes, and masses of objects.</w:t>
            </w:r>
          </w:p>
          <w:p w14:paraId="13EC9583" w14:textId="1C7A3620" w:rsidR="00D416DF" w:rsidRPr="00A6127F" w:rsidRDefault="00D416DF">
            <w:pPr>
              <w:rPr>
                <w:rFonts w:ascii="Cambria" w:hAnsi="Cambria"/>
              </w:rPr>
            </w:pPr>
          </w:p>
        </w:tc>
        <w:tc>
          <w:tcPr>
            <w:tcW w:w="3237" w:type="dxa"/>
          </w:tcPr>
          <w:p w14:paraId="75E9BE21" w14:textId="418DC34F" w:rsidR="002C56BE" w:rsidRPr="00A6127F" w:rsidRDefault="00897A54">
            <w:pPr>
              <w:rPr>
                <w:rFonts w:ascii="Cambria" w:hAnsi="Cambria"/>
              </w:rPr>
            </w:pPr>
            <w:r w:rsidRPr="00A6127F">
              <w:rPr>
                <w:rFonts w:ascii="Cambria" w:hAnsi="Cambria"/>
              </w:rPr>
              <w:lastRenderedPageBreak/>
              <w:t xml:space="preserve">Students will measure the liquid volume using standard units of measurement such as milliliters (ml) and liters (l). Students will estimate the liquid volume and answer questions about the measurement with less than 80% proficiency. </w:t>
            </w:r>
          </w:p>
          <w:p w14:paraId="232FE1A4" w14:textId="77777777" w:rsidR="002C56BE" w:rsidRPr="00A6127F" w:rsidRDefault="002C56BE">
            <w:pPr>
              <w:rPr>
                <w:rFonts w:ascii="Cambria" w:hAnsi="Cambria"/>
              </w:rPr>
            </w:pPr>
          </w:p>
          <w:p w14:paraId="7EF0088C" w14:textId="77777777" w:rsidR="002C56BE" w:rsidRPr="00A6127F" w:rsidRDefault="002C56BE">
            <w:pPr>
              <w:rPr>
                <w:rFonts w:ascii="Cambria" w:hAnsi="Cambria"/>
              </w:rPr>
            </w:pPr>
          </w:p>
        </w:tc>
        <w:tc>
          <w:tcPr>
            <w:tcW w:w="3238" w:type="dxa"/>
          </w:tcPr>
          <w:p w14:paraId="5984D6FF" w14:textId="4C0792E4" w:rsidR="002C56BE" w:rsidRPr="00A6127F" w:rsidRDefault="00897A54" w:rsidP="003F6017">
            <w:pPr>
              <w:rPr>
                <w:rFonts w:ascii="Cambria" w:hAnsi="Cambria"/>
              </w:rPr>
            </w:pPr>
            <w:r w:rsidRPr="00A6127F">
              <w:rPr>
                <w:rFonts w:ascii="Cambria" w:hAnsi="Cambria"/>
              </w:rPr>
              <w:lastRenderedPageBreak/>
              <w:t>Students will measure the liquid volume using standard units of measurement such as milliliters (ml) and liters (l). Students will estimate the liquid volume and answer questions about the measurement with 80-90% or above proficiency.</w:t>
            </w:r>
          </w:p>
        </w:tc>
        <w:tc>
          <w:tcPr>
            <w:tcW w:w="3238" w:type="dxa"/>
          </w:tcPr>
          <w:p w14:paraId="5838E374" w14:textId="768A95FF" w:rsidR="002C56BE" w:rsidRPr="00A6127F" w:rsidRDefault="00897A54">
            <w:pPr>
              <w:rPr>
                <w:rFonts w:ascii="Cambria" w:hAnsi="Cambria"/>
              </w:rPr>
            </w:pPr>
            <w:r w:rsidRPr="00A6127F">
              <w:rPr>
                <w:rFonts w:ascii="Cambria" w:hAnsi="Cambria"/>
              </w:rPr>
              <w:t xml:space="preserve">Students will measure the liquid volume using standard units of measurement such as milliliters (ml) and liters (l). Students will estimate the liquid volume and answer questions about the measurement with 90% or above proficiency. </w:t>
            </w:r>
          </w:p>
        </w:tc>
      </w:tr>
      <w:tr w:rsidR="001A227D" w14:paraId="6EED6580" w14:textId="77777777" w:rsidTr="002C56BE">
        <w:tc>
          <w:tcPr>
            <w:tcW w:w="3237" w:type="dxa"/>
          </w:tcPr>
          <w:p w14:paraId="4259E1D4" w14:textId="575CA402" w:rsidR="001A227D" w:rsidRPr="00A6127F" w:rsidRDefault="001A227D" w:rsidP="001A227D">
            <w:pPr>
              <w:rPr>
                <w:rFonts w:ascii="Cambria" w:hAnsi="Cambria"/>
              </w:rPr>
            </w:pPr>
            <w:r w:rsidRPr="00A6127F">
              <w:rPr>
                <w:rFonts w:ascii="Cambria" w:hAnsi="Cambria"/>
              </w:rPr>
              <w:t>ELA</w:t>
            </w:r>
          </w:p>
          <w:p w14:paraId="0D395D48" w14:textId="3FD48770" w:rsidR="001A227D" w:rsidRPr="00A6127F" w:rsidRDefault="001A227D" w:rsidP="001A227D">
            <w:pPr>
              <w:rPr>
                <w:rFonts w:ascii="Cambria" w:hAnsi="Cambria"/>
              </w:rPr>
            </w:pPr>
            <w:r w:rsidRPr="00A6127F">
              <w:rPr>
                <w:rFonts w:ascii="Cambria" w:hAnsi="Cambria"/>
              </w:rPr>
              <w:t>3.</w:t>
            </w:r>
            <w:proofErr w:type="gramStart"/>
            <w:r w:rsidRPr="00A6127F">
              <w:rPr>
                <w:rFonts w:ascii="Cambria" w:hAnsi="Cambria"/>
              </w:rPr>
              <w:t>RI.RRTC</w:t>
            </w:r>
            <w:proofErr w:type="gramEnd"/>
            <w:r w:rsidRPr="00A6127F">
              <w:rPr>
                <w:rFonts w:ascii="Cambria" w:hAnsi="Cambria"/>
              </w:rPr>
              <w:t>.10 Read and comprehend stories and informational texts at the high end of the grades 2-3 text complexity band independently and proficiently.</w:t>
            </w:r>
          </w:p>
        </w:tc>
        <w:tc>
          <w:tcPr>
            <w:tcW w:w="3237" w:type="dxa"/>
          </w:tcPr>
          <w:p w14:paraId="6CBC4FC5" w14:textId="0DDB46CB" w:rsidR="001A227D" w:rsidRPr="00A6127F" w:rsidRDefault="001A227D" w:rsidP="001A227D">
            <w:pPr>
              <w:rPr>
                <w:rFonts w:ascii="Cambria" w:hAnsi="Cambria"/>
              </w:rPr>
            </w:pPr>
            <w:r w:rsidRPr="00A6127F">
              <w:rPr>
                <w:rFonts w:ascii="Cambria" w:hAnsi="Cambria"/>
              </w:rPr>
              <w:t>Developing readers will be able to listen and follow along with grade level text. Students will be able to answer questions regarding their text with guidance.</w:t>
            </w:r>
          </w:p>
        </w:tc>
        <w:tc>
          <w:tcPr>
            <w:tcW w:w="3238" w:type="dxa"/>
          </w:tcPr>
          <w:p w14:paraId="0F4D36C0" w14:textId="401E57E0" w:rsidR="001A227D" w:rsidRPr="00A6127F" w:rsidRDefault="001A227D" w:rsidP="001A227D">
            <w:pPr>
              <w:rPr>
                <w:rFonts w:ascii="Cambria" w:hAnsi="Cambria"/>
              </w:rPr>
            </w:pPr>
            <w:r w:rsidRPr="00A6127F">
              <w:rPr>
                <w:rFonts w:ascii="Cambria" w:hAnsi="Cambria"/>
              </w:rPr>
              <w:t>Students will be able to mostly read and comprehend grade level text regarding their aquatic biome with some prompting. Students will be able to answer questions regarding their text with little assistance.</w:t>
            </w:r>
          </w:p>
        </w:tc>
        <w:tc>
          <w:tcPr>
            <w:tcW w:w="3238" w:type="dxa"/>
          </w:tcPr>
          <w:p w14:paraId="203A12BB" w14:textId="44CC59F4" w:rsidR="001A227D" w:rsidRPr="00A6127F" w:rsidRDefault="001A227D" w:rsidP="001A227D">
            <w:pPr>
              <w:rPr>
                <w:rFonts w:ascii="Cambria" w:hAnsi="Cambria"/>
              </w:rPr>
            </w:pPr>
            <w:r w:rsidRPr="00A6127F">
              <w:rPr>
                <w:rFonts w:ascii="Cambria" w:hAnsi="Cambria"/>
              </w:rPr>
              <w:t>Students will be able to fully read and comprehend grade level text regarding their aquatic biome. Students will be able to answer questions regarding their text.</w:t>
            </w:r>
          </w:p>
        </w:tc>
      </w:tr>
      <w:tr w:rsidR="001A227D" w14:paraId="02401A13" w14:textId="77777777" w:rsidTr="002C56BE">
        <w:tc>
          <w:tcPr>
            <w:tcW w:w="3237" w:type="dxa"/>
          </w:tcPr>
          <w:p w14:paraId="245BC9FA" w14:textId="56493554" w:rsidR="001A227D" w:rsidRPr="00A6127F" w:rsidRDefault="001A227D" w:rsidP="001A227D">
            <w:pPr>
              <w:rPr>
                <w:rFonts w:ascii="Cambria" w:hAnsi="Cambria"/>
              </w:rPr>
            </w:pPr>
            <w:r w:rsidRPr="00A6127F">
              <w:rPr>
                <w:rFonts w:ascii="Cambria" w:hAnsi="Cambria"/>
              </w:rPr>
              <w:t>Writing</w:t>
            </w:r>
          </w:p>
          <w:p w14:paraId="706033A4" w14:textId="77777777" w:rsidR="001A227D" w:rsidRPr="00A6127F" w:rsidRDefault="001A227D" w:rsidP="001A227D">
            <w:pPr>
              <w:rPr>
                <w:rFonts w:ascii="Cambria" w:hAnsi="Cambria"/>
              </w:rPr>
            </w:pPr>
          </w:p>
          <w:p w14:paraId="35AA00C8" w14:textId="77777777" w:rsidR="001A227D" w:rsidRPr="00A6127F" w:rsidRDefault="001A227D" w:rsidP="001A227D">
            <w:pPr>
              <w:rPr>
                <w:rFonts w:ascii="Cambria" w:hAnsi="Cambria"/>
              </w:rPr>
            </w:pPr>
          </w:p>
          <w:p w14:paraId="55ECC934" w14:textId="524C1290" w:rsidR="001A227D" w:rsidRPr="00A6127F" w:rsidRDefault="001A227D" w:rsidP="001A227D">
            <w:pPr>
              <w:rPr>
                <w:rFonts w:ascii="Cambria" w:hAnsi="Cambria"/>
              </w:rPr>
            </w:pPr>
            <w:r w:rsidRPr="00A6127F">
              <w:rPr>
                <w:rFonts w:ascii="Cambria" w:hAnsi="Cambria"/>
              </w:rPr>
              <w:t>Wording taken from TN Holistic writing rubric on TN.gov website</w:t>
            </w:r>
          </w:p>
          <w:p w14:paraId="77EFB3D8" w14:textId="77777777" w:rsidR="001A227D" w:rsidRPr="00A6127F" w:rsidRDefault="001A227D" w:rsidP="001A227D">
            <w:pPr>
              <w:rPr>
                <w:rFonts w:ascii="Cambria" w:hAnsi="Cambria"/>
              </w:rPr>
            </w:pPr>
          </w:p>
        </w:tc>
        <w:tc>
          <w:tcPr>
            <w:tcW w:w="3237" w:type="dxa"/>
          </w:tcPr>
          <w:p w14:paraId="32760288" w14:textId="77777777" w:rsidR="001A227D" w:rsidRPr="00A6127F" w:rsidRDefault="001A227D" w:rsidP="001A227D">
            <w:pPr>
              <w:rPr>
                <w:rFonts w:ascii="Cambria" w:hAnsi="Cambria"/>
              </w:rPr>
            </w:pPr>
            <w:r w:rsidRPr="00A6127F">
              <w:rPr>
                <w:rFonts w:ascii="Cambria" w:hAnsi="Cambria"/>
              </w:rPr>
              <w:t xml:space="preserve">The response: </w:t>
            </w:r>
          </w:p>
          <w:p w14:paraId="1E0FA5F6" w14:textId="77777777" w:rsidR="001A227D" w:rsidRPr="00A6127F" w:rsidRDefault="001A227D" w:rsidP="001A227D">
            <w:pPr>
              <w:rPr>
                <w:rFonts w:ascii="Cambria" w:hAnsi="Cambria"/>
              </w:rPr>
            </w:pPr>
            <w:r w:rsidRPr="00A6127F">
              <w:rPr>
                <w:rFonts w:ascii="Cambria" w:hAnsi="Cambria"/>
              </w:rPr>
              <w:t xml:space="preserve">• partially addresses the prompt. </w:t>
            </w:r>
          </w:p>
          <w:p w14:paraId="1CE3E7E6" w14:textId="77777777" w:rsidR="001A227D" w:rsidRPr="00A6127F" w:rsidRDefault="001A227D" w:rsidP="001A227D">
            <w:pPr>
              <w:rPr>
                <w:rFonts w:ascii="Cambria" w:hAnsi="Cambria"/>
              </w:rPr>
            </w:pPr>
            <w:r w:rsidRPr="00A6127F">
              <w:rPr>
                <w:rFonts w:ascii="Cambria" w:hAnsi="Cambria"/>
              </w:rPr>
              <w:t xml:space="preserve">• lacks the cohesion of a paragraph and may contain a limited, weak introduction and/or conclusion. </w:t>
            </w:r>
          </w:p>
          <w:p w14:paraId="4558BF37" w14:textId="77777777" w:rsidR="001A227D" w:rsidRPr="00A6127F" w:rsidRDefault="001A227D" w:rsidP="001A227D">
            <w:pPr>
              <w:rPr>
                <w:rFonts w:ascii="Cambria" w:hAnsi="Cambria"/>
              </w:rPr>
            </w:pPr>
            <w:r w:rsidRPr="00A6127F">
              <w:rPr>
                <w:rFonts w:ascii="Cambria" w:hAnsi="Cambria"/>
              </w:rPr>
              <w:t xml:space="preserve">• includes some supporting details or evidence from the passage. </w:t>
            </w:r>
          </w:p>
          <w:p w14:paraId="0D100F08" w14:textId="77777777" w:rsidR="001A227D" w:rsidRPr="00A6127F" w:rsidRDefault="001A227D" w:rsidP="001A227D">
            <w:pPr>
              <w:rPr>
                <w:rFonts w:ascii="Cambria" w:hAnsi="Cambria"/>
              </w:rPr>
            </w:pPr>
            <w:r w:rsidRPr="00A6127F">
              <w:rPr>
                <w:rFonts w:ascii="Cambria" w:hAnsi="Cambria"/>
              </w:rPr>
              <w:t xml:space="preserve">• may attempt to utilize a mode of writing. </w:t>
            </w:r>
          </w:p>
          <w:p w14:paraId="4E6AC5B8" w14:textId="77777777" w:rsidR="001A227D" w:rsidRPr="00A6127F" w:rsidRDefault="001A227D" w:rsidP="001A227D">
            <w:pPr>
              <w:rPr>
                <w:rFonts w:ascii="Cambria" w:hAnsi="Cambria"/>
              </w:rPr>
            </w:pPr>
            <w:r w:rsidRPr="00A6127F">
              <w:rPr>
                <w:rFonts w:ascii="Cambria" w:hAnsi="Cambria"/>
              </w:rPr>
              <w:t xml:space="preserve">The response: </w:t>
            </w:r>
          </w:p>
          <w:p w14:paraId="5A82A478" w14:textId="759A7695" w:rsidR="001A227D" w:rsidRPr="00A6127F" w:rsidRDefault="001A227D" w:rsidP="001A227D">
            <w:pPr>
              <w:rPr>
                <w:rFonts w:ascii="Cambria" w:hAnsi="Cambria"/>
              </w:rPr>
            </w:pPr>
            <w:r w:rsidRPr="00A6127F">
              <w:rPr>
                <w:rFonts w:ascii="Cambria" w:hAnsi="Cambria"/>
              </w:rPr>
              <w:t xml:space="preserve">• illustrates inconsistent command of language. </w:t>
            </w:r>
          </w:p>
          <w:p w14:paraId="1F6F912E" w14:textId="77777777" w:rsidR="001A227D" w:rsidRPr="00A6127F" w:rsidRDefault="001A227D" w:rsidP="001A227D">
            <w:pPr>
              <w:rPr>
                <w:rFonts w:ascii="Cambria" w:hAnsi="Cambria"/>
              </w:rPr>
            </w:pPr>
            <w:r w:rsidRPr="00A6127F">
              <w:rPr>
                <w:rFonts w:ascii="Cambria" w:hAnsi="Cambria"/>
              </w:rPr>
              <w:lastRenderedPageBreak/>
              <w:t xml:space="preserve">• utilizes basic and/or repetitive linking words and phrases. </w:t>
            </w:r>
          </w:p>
          <w:p w14:paraId="0C224E5C" w14:textId="77777777" w:rsidR="001A227D" w:rsidRPr="00A6127F" w:rsidRDefault="001A227D" w:rsidP="001A227D">
            <w:pPr>
              <w:rPr>
                <w:rFonts w:ascii="Cambria" w:hAnsi="Cambria"/>
              </w:rPr>
            </w:pPr>
            <w:r w:rsidRPr="00A6127F">
              <w:rPr>
                <w:rFonts w:ascii="Cambria" w:hAnsi="Cambria"/>
              </w:rPr>
              <w:t xml:space="preserve">• demonstrates inconsistent command of grade level conventions of standard written English. </w:t>
            </w:r>
          </w:p>
          <w:p w14:paraId="3E2FCA6D" w14:textId="23352528" w:rsidR="001A227D" w:rsidRPr="00A6127F" w:rsidRDefault="001A227D" w:rsidP="001A227D">
            <w:pPr>
              <w:rPr>
                <w:rFonts w:ascii="Cambria" w:hAnsi="Cambria"/>
              </w:rPr>
            </w:pPr>
            <w:r w:rsidRPr="00A6127F">
              <w:rPr>
                <w:rFonts w:ascii="Cambria" w:hAnsi="Cambria"/>
              </w:rPr>
              <w:t>• contains some errors in grammar</w:t>
            </w:r>
            <w:r w:rsidR="00A6127F" w:rsidRPr="00A6127F">
              <w:rPr>
                <w:rFonts w:ascii="Cambria" w:hAnsi="Cambria"/>
              </w:rPr>
              <w:t>,</w:t>
            </w:r>
            <w:r w:rsidRPr="00A6127F">
              <w:rPr>
                <w:rFonts w:ascii="Cambria" w:hAnsi="Cambria"/>
              </w:rPr>
              <w:t xml:space="preserve"> spelling, capitalization, and/or punctuation, and they may interfere with understanding</w:t>
            </w:r>
            <w:r w:rsidR="00A6127F" w:rsidRPr="00A6127F">
              <w:rPr>
                <w:rFonts w:ascii="Cambria" w:hAnsi="Cambria"/>
              </w:rPr>
              <w:t>.</w:t>
            </w:r>
          </w:p>
          <w:p w14:paraId="41D34B26" w14:textId="05FD6EC6" w:rsidR="001A227D" w:rsidRPr="00A6127F" w:rsidRDefault="001A227D" w:rsidP="001A227D">
            <w:pPr>
              <w:rPr>
                <w:rFonts w:ascii="Cambria" w:hAnsi="Cambria"/>
              </w:rPr>
            </w:pPr>
          </w:p>
        </w:tc>
        <w:tc>
          <w:tcPr>
            <w:tcW w:w="3238" w:type="dxa"/>
          </w:tcPr>
          <w:p w14:paraId="57DC73B8" w14:textId="77777777" w:rsidR="001A227D" w:rsidRPr="00A6127F" w:rsidRDefault="001A227D" w:rsidP="001A227D">
            <w:pPr>
              <w:rPr>
                <w:rFonts w:ascii="Cambria" w:hAnsi="Cambria"/>
              </w:rPr>
            </w:pPr>
            <w:r w:rsidRPr="00A6127F">
              <w:rPr>
                <w:rFonts w:ascii="Cambria" w:hAnsi="Cambria"/>
              </w:rPr>
              <w:lastRenderedPageBreak/>
              <w:t xml:space="preserve">The response: </w:t>
            </w:r>
          </w:p>
          <w:p w14:paraId="04E6BAB6" w14:textId="77777777" w:rsidR="001A227D" w:rsidRPr="00A6127F" w:rsidRDefault="001A227D" w:rsidP="001A227D">
            <w:pPr>
              <w:rPr>
                <w:rFonts w:ascii="Cambria" w:hAnsi="Cambria"/>
              </w:rPr>
            </w:pPr>
            <w:r w:rsidRPr="00A6127F">
              <w:rPr>
                <w:rFonts w:ascii="Cambria" w:hAnsi="Cambria"/>
              </w:rPr>
              <w:t xml:space="preserve">• </w:t>
            </w:r>
            <w:proofErr w:type="gramStart"/>
            <w:r w:rsidRPr="00A6127F">
              <w:rPr>
                <w:rFonts w:ascii="Cambria" w:hAnsi="Cambria"/>
              </w:rPr>
              <w:t>generally</w:t>
            </w:r>
            <w:proofErr w:type="gramEnd"/>
            <w:r w:rsidRPr="00A6127F">
              <w:rPr>
                <w:rFonts w:ascii="Cambria" w:hAnsi="Cambria"/>
              </w:rPr>
              <w:t xml:space="preserve"> addresses the prompt. </w:t>
            </w:r>
          </w:p>
          <w:p w14:paraId="4A7384BE" w14:textId="77777777" w:rsidR="001A227D" w:rsidRPr="00A6127F" w:rsidRDefault="001A227D" w:rsidP="001A227D">
            <w:pPr>
              <w:rPr>
                <w:rFonts w:ascii="Cambria" w:hAnsi="Cambria"/>
              </w:rPr>
            </w:pPr>
            <w:r w:rsidRPr="00A6127F">
              <w:rPr>
                <w:rFonts w:ascii="Cambria" w:hAnsi="Cambria"/>
              </w:rPr>
              <w:t xml:space="preserve">• is a paragraph and includes an adequate introduction and conclusion. </w:t>
            </w:r>
          </w:p>
          <w:p w14:paraId="537809FC" w14:textId="77777777" w:rsidR="001A227D" w:rsidRPr="00A6127F" w:rsidRDefault="001A227D" w:rsidP="001A227D">
            <w:pPr>
              <w:rPr>
                <w:rFonts w:ascii="Cambria" w:hAnsi="Cambria"/>
              </w:rPr>
            </w:pPr>
            <w:r w:rsidRPr="00A6127F">
              <w:rPr>
                <w:rFonts w:ascii="Cambria" w:hAnsi="Cambria"/>
              </w:rPr>
              <w:t xml:space="preserve">• includes adequate supporting details or evidence from the passage. </w:t>
            </w:r>
          </w:p>
          <w:p w14:paraId="78CAC263" w14:textId="77777777" w:rsidR="00A6127F" w:rsidRPr="00A6127F" w:rsidRDefault="001A227D" w:rsidP="001A227D">
            <w:pPr>
              <w:rPr>
                <w:rFonts w:ascii="Cambria" w:hAnsi="Cambria"/>
              </w:rPr>
            </w:pPr>
            <w:r w:rsidRPr="00A6127F">
              <w:rPr>
                <w:rFonts w:ascii="Cambria" w:hAnsi="Cambria"/>
              </w:rPr>
              <w:t xml:space="preserve">• utilizes a mostly consistent mode of writing. </w:t>
            </w:r>
          </w:p>
          <w:p w14:paraId="5C775255" w14:textId="77777777" w:rsidR="00A6127F" w:rsidRPr="00A6127F" w:rsidRDefault="001A227D" w:rsidP="001A227D">
            <w:pPr>
              <w:rPr>
                <w:rFonts w:ascii="Cambria" w:hAnsi="Cambria"/>
              </w:rPr>
            </w:pPr>
            <w:r w:rsidRPr="00A6127F">
              <w:rPr>
                <w:rFonts w:ascii="Cambria" w:hAnsi="Cambria"/>
              </w:rPr>
              <w:t xml:space="preserve">The response: </w:t>
            </w:r>
          </w:p>
          <w:p w14:paraId="5E91230F" w14:textId="159050C5"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illustrates adequate command of language.</w:t>
            </w:r>
          </w:p>
          <w:p w14:paraId="11BA6A31" w14:textId="77777777"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utilizes appropriate linking words and phrases.</w:t>
            </w:r>
          </w:p>
          <w:p w14:paraId="0CCA5C98" w14:textId="0F4BD4FA" w:rsidR="001A227D" w:rsidRPr="00A6127F" w:rsidRDefault="001A227D" w:rsidP="001A227D">
            <w:pPr>
              <w:rPr>
                <w:rFonts w:ascii="Cambria" w:hAnsi="Cambria"/>
              </w:rPr>
            </w:pPr>
            <w:r w:rsidRPr="00A6127F">
              <w:rPr>
                <w:rFonts w:ascii="Cambria" w:hAnsi="Cambria"/>
              </w:rPr>
              <w:lastRenderedPageBreak/>
              <w:t xml:space="preserve"> </w:t>
            </w:r>
            <w:r w:rsidRPr="00A6127F">
              <w:rPr>
                <w:rFonts w:ascii="Cambria" w:hAnsi="Cambria"/>
              </w:rPr>
              <w:sym w:font="Symbol" w:char="F0B7"/>
            </w:r>
            <w:r w:rsidRPr="00A6127F">
              <w:rPr>
                <w:rFonts w:ascii="Cambria" w:hAnsi="Cambria"/>
              </w:rPr>
              <w:t xml:space="preserve"> </w:t>
            </w:r>
            <w:proofErr w:type="gramStart"/>
            <w:r w:rsidR="005B3B98" w:rsidRPr="00A6127F">
              <w:rPr>
                <w:rFonts w:ascii="Cambria" w:hAnsi="Cambria"/>
              </w:rPr>
              <w:t>generally</w:t>
            </w:r>
            <w:proofErr w:type="gramEnd"/>
            <w:r w:rsidR="005B3B98" w:rsidRPr="00A6127F">
              <w:rPr>
                <w:rFonts w:ascii="Cambria" w:hAnsi="Cambria"/>
              </w:rPr>
              <w:t xml:space="preserve"> </w:t>
            </w:r>
            <w:r w:rsidRPr="00A6127F">
              <w:rPr>
                <w:rFonts w:ascii="Cambria" w:hAnsi="Cambria"/>
              </w:rPr>
              <w:t xml:space="preserve">demonstrates adequate command of grade-level conventions of standard written English. </w:t>
            </w:r>
          </w:p>
          <w:p w14:paraId="195D586F" w14:textId="37888E5D"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contains errors in grammar, spelling, capitalization, and/or punctuation, but they do not interfere with understanding.</w:t>
            </w:r>
          </w:p>
          <w:p w14:paraId="61F6B703" w14:textId="50E71DA0" w:rsidR="001A227D" w:rsidRPr="00A6127F" w:rsidRDefault="001A227D" w:rsidP="001A227D">
            <w:pPr>
              <w:rPr>
                <w:rFonts w:ascii="Cambria" w:hAnsi="Cambria"/>
              </w:rPr>
            </w:pPr>
          </w:p>
        </w:tc>
        <w:tc>
          <w:tcPr>
            <w:tcW w:w="3238" w:type="dxa"/>
          </w:tcPr>
          <w:p w14:paraId="778ECC52" w14:textId="77777777" w:rsidR="001A227D" w:rsidRPr="00A6127F" w:rsidRDefault="001A227D" w:rsidP="001A227D">
            <w:pPr>
              <w:rPr>
                <w:rFonts w:ascii="Cambria" w:hAnsi="Cambria"/>
              </w:rPr>
            </w:pPr>
            <w:r w:rsidRPr="00A6127F">
              <w:rPr>
                <w:rFonts w:ascii="Cambria" w:hAnsi="Cambria"/>
              </w:rPr>
              <w:lastRenderedPageBreak/>
              <w:t>The response:</w:t>
            </w:r>
          </w:p>
          <w:p w14:paraId="31940E3C" w14:textId="77777777" w:rsidR="001A227D" w:rsidRPr="00A6127F" w:rsidRDefault="001A227D" w:rsidP="001A227D">
            <w:pPr>
              <w:rPr>
                <w:rFonts w:ascii="Cambria" w:hAnsi="Cambria"/>
              </w:rPr>
            </w:pPr>
            <w:r w:rsidRPr="00A6127F">
              <w:rPr>
                <w:rFonts w:ascii="Cambria" w:hAnsi="Cambria"/>
              </w:rPr>
              <w:t xml:space="preserve"> • fully addresses the prompt. </w:t>
            </w:r>
          </w:p>
          <w:p w14:paraId="5B968EC7" w14:textId="77777777" w:rsidR="001A227D" w:rsidRPr="00A6127F" w:rsidRDefault="001A227D" w:rsidP="001A227D">
            <w:pPr>
              <w:rPr>
                <w:rFonts w:ascii="Cambria" w:hAnsi="Cambria"/>
              </w:rPr>
            </w:pPr>
            <w:r w:rsidRPr="00A6127F">
              <w:rPr>
                <w:rFonts w:ascii="Cambria" w:hAnsi="Cambria"/>
              </w:rPr>
              <w:t xml:space="preserve">• is a cohesive paragraph and includes a clear introduction and conclusion. </w:t>
            </w:r>
          </w:p>
          <w:p w14:paraId="5128C3E5" w14:textId="77777777" w:rsidR="001A227D" w:rsidRPr="00A6127F" w:rsidRDefault="001A227D" w:rsidP="001A227D">
            <w:pPr>
              <w:rPr>
                <w:rFonts w:ascii="Cambria" w:hAnsi="Cambria"/>
              </w:rPr>
            </w:pPr>
            <w:r w:rsidRPr="00A6127F">
              <w:rPr>
                <w:rFonts w:ascii="Cambria" w:hAnsi="Cambria"/>
              </w:rPr>
              <w:t xml:space="preserve">• includes relevant and sufficient supporting details or evidence from the passage. </w:t>
            </w:r>
          </w:p>
          <w:p w14:paraId="47C48080" w14:textId="48DF270E" w:rsidR="001A227D" w:rsidRPr="00A6127F" w:rsidRDefault="001A227D" w:rsidP="001A227D">
            <w:pPr>
              <w:rPr>
                <w:rFonts w:ascii="Cambria" w:hAnsi="Cambria"/>
              </w:rPr>
            </w:pPr>
            <w:r w:rsidRPr="00A6127F">
              <w:rPr>
                <w:rFonts w:ascii="Cambria" w:hAnsi="Cambria"/>
              </w:rPr>
              <w:t>•utilizes a consistent mode of writing.</w:t>
            </w:r>
          </w:p>
          <w:p w14:paraId="33EA0E6A" w14:textId="23353E61" w:rsidR="00A6127F" w:rsidRPr="00A6127F" w:rsidRDefault="00A6127F" w:rsidP="001A227D">
            <w:pPr>
              <w:rPr>
                <w:rFonts w:ascii="Cambria" w:hAnsi="Cambria"/>
              </w:rPr>
            </w:pPr>
            <w:r w:rsidRPr="00A6127F">
              <w:rPr>
                <w:rFonts w:ascii="Cambria" w:hAnsi="Cambria"/>
              </w:rPr>
              <w:t>The response:</w:t>
            </w:r>
          </w:p>
          <w:p w14:paraId="5508294B" w14:textId="7862E2B6"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illustrates consistent command of language</w:t>
            </w:r>
          </w:p>
          <w:p w14:paraId="7739D5FA" w14:textId="4C8603C3" w:rsidR="001A227D" w:rsidRPr="00A6127F" w:rsidRDefault="001A227D" w:rsidP="001A227D">
            <w:pPr>
              <w:rPr>
                <w:rFonts w:ascii="Cambria" w:hAnsi="Cambria"/>
              </w:rPr>
            </w:pPr>
            <w:r w:rsidRPr="00A6127F">
              <w:rPr>
                <w:rFonts w:ascii="Cambria" w:hAnsi="Cambria"/>
              </w:rPr>
              <w:lastRenderedPageBreak/>
              <w:t xml:space="preserve"> </w:t>
            </w:r>
            <w:r w:rsidRPr="00A6127F">
              <w:rPr>
                <w:rFonts w:ascii="Cambria" w:hAnsi="Cambria"/>
              </w:rPr>
              <w:sym w:font="Symbol" w:char="F0B7"/>
            </w:r>
            <w:r w:rsidRPr="00A6127F">
              <w:rPr>
                <w:rFonts w:ascii="Cambria" w:hAnsi="Cambria"/>
              </w:rPr>
              <w:t xml:space="preserve"> utilizes a variety of appropriate linking words and phrases. </w:t>
            </w:r>
          </w:p>
          <w:p w14:paraId="4F9070DD" w14:textId="73469E75"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demonstrates consistent command of grade level conventions of standard written English. </w:t>
            </w:r>
          </w:p>
          <w:p w14:paraId="4A1FF1AE" w14:textId="4A4EE412" w:rsidR="001A227D" w:rsidRPr="00A6127F" w:rsidRDefault="001A227D" w:rsidP="001A227D">
            <w:pPr>
              <w:rPr>
                <w:rFonts w:ascii="Cambria" w:hAnsi="Cambria"/>
              </w:rPr>
            </w:pPr>
            <w:r w:rsidRPr="00A6127F">
              <w:rPr>
                <w:rFonts w:ascii="Cambria" w:hAnsi="Cambria"/>
              </w:rPr>
              <w:sym w:font="Symbol" w:char="F0B7"/>
            </w:r>
            <w:r w:rsidRPr="00A6127F">
              <w:rPr>
                <w:rFonts w:ascii="Cambria" w:hAnsi="Cambria"/>
              </w:rPr>
              <w:t xml:space="preserve"> contains few, if any, errors in grammar, spelling, capitalization, and/or punctuation.</w:t>
            </w:r>
          </w:p>
          <w:p w14:paraId="50D7CF7F" w14:textId="77777777" w:rsidR="001A227D" w:rsidRPr="00A6127F" w:rsidRDefault="001A227D" w:rsidP="001A227D">
            <w:pPr>
              <w:rPr>
                <w:rFonts w:ascii="Cambria" w:hAnsi="Cambria"/>
              </w:rPr>
            </w:pPr>
          </w:p>
        </w:tc>
      </w:tr>
      <w:tr w:rsidR="001A227D" w14:paraId="405FC27E" w14:textId="77777777" w:rsidTr="002C56BE">
        <w:tc>
          <w:tcPr>
            <w:tcW w:w="3237" w:type="dxa"/>
          </w:tcPr>
          <w:p w14:paraId="703503B2" w14:textId="61F83717" w:rsidR="001A227D" w:rsidRPr="00A6127F" w:rsidRDefault="001A227D" w:rsidP="001A227D">
            <w:pPr>
              <w:rPr>
                <w:rFonts w:ascii="Cambria" w:hAnsi="Cambria"/>
              </w:rPr>
            </w:pPr>
            <w:r w:rsidRPr="00A6127F">
              <w:rPr>
                <w:rFonts w:ascii="Cambria" w:hAnsi="Cambria"/>
              </w:rPr>
              <w:lastRenderedPageBreak/>
              <w:t>Speaking and Listening</w:t>
            </w:r>
          </w:p>
          <w:p w14:paraId="3CDBB7BB" w14:textId="77777777" w:rsidR="001A227D" w:rsidRPr="00A6127F" w:rsidRDefault="001A227D" w:rsidP="001A227D">
            <w:pPr>
              <w:rPr>
                <w:rFonts w:ascii="Cambria" w:hAnsi="Cambria"/>
              </w:rPr>
            </w:pPr>
          </w:p>
          <w:p w14:paraId="66CE6C43" w14:textId="77777777" w:rsidR="00897A54" w:rsidRPr="00A6127F" w:rsidRDefault="00897A54" w:rsidP="00897A54">
            <w:pPr>
              <w:rPr>
                <w:rFonts w:ascii="Cambria" w:hAnsi="Cambria"/>
              </w:rPr>
            </w:pPr>
            <w:r w:rsidRPr="00A6127F">
              <w:rPr>
                <w:rFonts w:ascii="Cambria" w:hAnsi="Cambria"/>
              </w:rPr>
              <w:t>3 3.SL.PKI.6 Speak in complete sentences, when appropriate to task and situation, to provide requested detail or clarification.</w:t>
            </w:r>
          </w:p>
          <w:p w14:paraId="54245946" w14:textId="77777777" w:rsidR="001A227D" w:rsidRPr="00A6127F" w:rsidRDefault="001A227D" w:rsidP="001A227D">
            <w:pPr>
              <w:rPr>
                <w:rFonts w:ascii="Cambria" w:hAnsi="Cambria"/>
              </w:rPr>
            </w:pPr>
          </w:p>
          <w:p w14:paraId="1181B231" w14:textId="77777777" w:rsidR="001A227D" w:rsidRPr="00A6127F" w:rsidRDefault="001A227D" w:rsidP="001A227D">
            <w:pPr>
              <w:rPr>
                <w:rFonts w:ascii="Cambria" w:hAnsi="Cambria"/>
              </w:rPr>
            </w:pPr>
          </w:p>
          <w:p w14:paraId="379DBA86" w14:textId="77777777" w:rsidR="001A227D" w:rsidRPr="00A6127F" w:rsidRDefault="001A227D" w:rsidP="001A227D">
            <w:pPr>
              <w:rPr>
                <w:rFonts w:ascii="Cambria" w:hAnsi="Cambria"/>
              </w:rPr>
            </w:pPr>
          </w:p>
        </w:tc>
        <w:tc>
          <w:tcPr>
            <w:tcW w:w="3237" w:type="dxa"/>
          </w:tcPr>
          <w:p w14:paraId="39096D6A" w14:textId="0D999B61" w:rsidR="001A227D" w:rsidRPr="00A6127F" w:rsidRDefault="00897A54" w:rsidP="001A227D">
            <w:pPr>
              <w:rPr>
                <w:rFonts w:ascii="Cambria" w:hAnsi="Cambria"/>
              </w:rPr>
            </w:pPr>
            <w:r w:rsidRPr="00A6127F">
              <w:rPr>
                <w:rFonts w:ascii="Cambria" w:hAnsi="Cambria"/>
              </w:rPr>
              <w:t xml:space="preserve">Students will sometimes speak in complete sentences and will sometimes provide detail or clarification. </w:t>
            </w:r>
          </w:p>
        </w:tc>
        <w:tc>
          <w:tcPr>
            <w:tcW w:w="3238" w:type="dxa"/>
          </w:tcPr>
          <w:p w14:paraId="39B740F8" w14:textId="6CFCBA9E" w:rsidR="001A227D" w:rsidRPr="00A6127F" w:rsidRDefault="00897A54" w:rsidP="001A227D">
            <w:pPr>
              <w:rPr>
                <w:rFonts w:ascii="Cambria" w:hAnsi="Cambria"/>
              </w:rPr>
            </w:pPr>
            <w:r w:rsidRPr="00A6127F">
              <w:rPr>
                <w:rFonts w:ascii="Cambria" w:hAnsi="Cambria"/>
              </w:rPr>
              <w:t>Students will mostly speak in complete sentences and will provide requested detail or clarification.</w:t>
            </w:r>
          </w:p>
        </w:tc>
        <w:tc>
          <w:tcPr>
            <w:tcW w:w="3238" w:type="dxa"/>
          </w:tcPr>
          <w:p w14:paraId="46442C2E" w14:textId="56E223CD" w:rsidR="001A227D" w:rsidRPr="00A6127F" w:rsidRDefault="00897A54" w:rsidP="001A227D">
            <w:pPr>
              <w:rPr>
                <w:rFonts w:ascii="Cambria" w:hAnsi="Cambria"/>
              </w:rPr>
            </w:pPr>
            <w:r w:rsidRPr="00A6127F">
              <w:rPr>
                <w:rFonts w:ascii="Cambria" w:hAnsi="Cambria"/>
              </w:rPr>
              <w:t xml:space="preserve">Students will speak in complete sentences and will provide requested detail or clarification. </w:t>
            </w:r>
          </w:p>
        </w:tc>
      </w:tr>
    </w:tbl>
    <w:p w14:paraId="34B53730" w14:textId="77777777" w:rsidR="002C56BE" w:rsidRPr="00001FA9" w:rsidRDefault="002C56BE">
      <w:pPr>
        <w:rPr>
          <w:rFonts w:ascii="Cambria" w:hAnsi="Cambria"/>
        </w:rPr>
      </w:pPr>
    </w:p>
    <w:sectPr w:rsidR="002C56BE" w:rsidRPr="00001FA9" w:rsidSect="00001FA9">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3856" w14:textId="77777777" w:rsidR="00BE1A29" w:rsidRDefault="00BE1A29" w:rsidP="00001FA9">
      <w:r>
        <w:separator/>
      </w:r>
    </w:p>
  </w:endnote>
  <w:endnote w:type="continuationSeparator" w:id="0">
    <w:p w14:paraId="7F7346A3" w14:textId="77777777" w:rsidR="00BE1A29" w:rsidRDefault="00BE1A29"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&#13;&#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&#13;&#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3">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&#13;&#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&#13;&#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21641" w14:textId="77777777" w:rsidR="00BE1A29" w:rsidRDefault="00BE1A29" w:rsidP="00001FA9">
      <w:r>
        <w:separator/>
      </w:r>
    </w:p>
  </w:footnote>
  <w:footnote w:type="continuationSeparator" w:id="0">
    <w:p w14:paraId="60EBB541" w14:textId="77777777" w:rsidR="00BE1A29" w:rsidRDefault="00BE1A29"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4FAD"/>
    <w:multiLevelType w:val="hybridMultilevel"/>
    <w:tmpl w:val="4F3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2D7F"/>
    <w:multiLevelType w:val="hybridMultilevel"/>
    <w:tmpl w:val="AB52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61601"/>
    <w:multiLevelType w:val="hybridMultilevel"/>
    <w:tmpl w:val="090A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77B69"/>
    <w:multiLevelType w:val="hybridMultilevel"/>
    <w:tmpl w:val="88689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B67E6"/>
    <w:multiLevelType w:val="hybridMultilevel"/>
    <w:tmpl w:val="82BA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F3AC9"/>
    <w:multiLevelType w:val="hybridMultilevel"/>
    <w:tmpl w:val="D57A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500C9"/>
    <w:rsid w:val="0005766D"/>
    <w:rsid w:val="00065462"/>
    <w:rsid w:val="000B62A5"/>
    <w:rsid w:val="0012649E"/>
    <w:rsid w:val="00145E2F"/>
    <w:rsid w:val="00153C8E"/>
    <w:rsid w:val="00175BC1"/>
    <w:rsid w:val="001A0AA4"/>
    <w:rsid w:val="001A227D"/>
    <w:rsid w:val="001A5EF9"/>
    <w:rsid w:val="001A70EA"/>
    <w:rsid w:val="001C1F4A"/>
    <w:rsid w:val="001F19F9"/>
    <w:rsid w:val="00216787"/>
    <w:rsid w:val="0024028D"/>
    <w:rsid w:val="0025154F"/>
    <w:rsid w:val="00251691"/>
    <w:rsid w:val="002619F6"/>
    <w:rsid w:val="0027132C"/>
    <w:rsid w:val="00284CD9"/>
    <w:rsid w:val="002C56BE"/>
    <w:rsid w:val="00307F9C"/>
    <w:rsid w:val="0034646C"/>
    <w:rsid w:val="003A2D64"/>
    <w:rsid w:val="003B4E14"/>
    <w:rsid w:val="003B6DE8"/>
    <w:rsid w:val="003C3AFF"/>
    <w:rsid w:val="003D0B07"/>
    <w:rsid w:val="003E1553"/>
    <w:rsid w:val="003F6017"/>
    <w:rsid w:val="004046D9"/>
    <w:rsid w:val="00413515"/>
    <w:rsid w:val="00430C6B"/>
    <w:rsid w:val="00432C8E"/>
    <w:rsid w:val="00433890"/>
    <w:rsid w:val="004669E7"/>
    <w:rsid w:val="004716CF"/>
    <w:rsid w:val="004A00EF"/>
    <w:rsid w:val="004C163C"/>
    <w:rsid w:val="005243D8"/>
    <w:rsid w:val="00536B2D"/>
    <w:rsid w:val="005433B2"/>
    <w:rsid w:val="00556453"/>
    <w:rsid w:val="00564669"/>
    <w:rsid w:val="00564D32"/>
    <w:rsid w:val="0057060C"/>
    <w:rsid w:val="005B3B98"/>
    <w:rsid w:val="005F0885"/>
    <w:rsid w:val="005F2A89"/>
    <w:rsid w:val="00645EBF"/>
    <w:rsid w:val="00650139"/>
    <w:rsid w:val="00671D04"/>
    <w:rsid w:val="006F4884"/>
    <w:rsid w:val="00714ADB"/>
    <w:rsid w:val="007261C7"/>
    <w:rsid w:val="00732EB0"/>
    <w:rsid w:val="00776E61"/>
    <w:rsid w:val="00793D79"/>
    <w:rsid w:val="00796977"/>
    <w:rsid w:val="007A1C43"/>
    <w:rsid w:val="007A360D"/>
    <w:rsid w:val="007D67F7"/>
    <w:rsid w:val="00816CA8"/>
    <w:rsid w:val="008356BA"/>
    <w:rsid w:val="00853BFF"/>
    <w:rsid w:val="00883F73"/>
    <w:rsid w:val="00897A54"/>
    <w:rsid w:val="008C07EE"/>
    <w:rsid w:val="008D6E5B"/>
    <w:rsid w:val="008F74A6"/>
    <w:rsid w:val="009270CB"/>
    <w:rsid w:val="0094259A"/>
    <w:rsid w:val="009B6E84"/>
    <w:rsid w:val="009C2ADD"/>
    <w:rsid w:val="00A0422F"/>
    <w:rsid w:val="00A40779"/>
    <w:rsid w:val="00A52ED3"/>
    <w:rsid w:val="00A6127F"/>
    <w:rsid w:val="00A65C38"/>
    <w:rsid w:val="00A7412E"/>
    <w:rsid w:val="00A74BDD"/>
    <w:rsid w:val="00A95B20"/>
    <w:rsid w:val="00AE0F91"/>
    <w:rsid w:val="00AE197B"/>
    <w:rsid w:val="00B2773F"/>
    <w:rsid w:val="00B323FE"/>
    <w:rsid w:val="00B32A33"/>
    <w:rsid w:val="00B56A77"/>
    <w:rsid w:val="00B64C1B"/>
    <w:rsid w:val="00B70EBA"/>
    <w:rsid w:val="00B932E3"/>
    <w:rsid w:val="00BC3354"/>
    <w:rsid w:val="00BD173E"/>
    <w:rsid w:val="00BE1A29"/>
    <w:rsid w:val="00C02B0D"/>
    <w:rsid w:val="00C22162"/>
    <w:rsid w:val="00CA2F35"/>
    <w:rsid w:val="00CB6609"/>
    <w:rsid w:val="00CD5BA6"/>
    <w:rsid w:val="00D20705"/>
    <w:rsid w:val="00D416DF"/>
    <w:rsid w:val="00E100F8"/>
    <w:rsid w:val="00E13EBE"/>
    <w:rsid w:val="00E2156E"/>
    <w:rsid w:val="00E33B12"/>
    <w:rsid w:val="00E3594D"/>
    <w:rsid w:val="00E36DAA"/>
    <w:rsid w:val="00E7434D"/>
    <w:rsid w:val="00E776C2"/>
    <w:rsid w:val="00F5033E"/>
    <w:rsid w:val="00F63444"/>
    <w:rsid w:val="00FB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4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515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8C07EE"/>
    <w:rPr>
      <w:rFonts w:eastAsiaTheme="minorHAnsi"/>
      <w:sz w:val="18"/>
      <w:szCs w:val="18"/>
    </w:rPr>
  </w:style>
  <w:style w:type="character" w:customStyle="1" w:styleId="BalloonTextChar">
    <w:name w:val="Balloon Text Char"/>
    <w:basedOn w:val="DefaultParagraphFont"/>
    <w:link w:val="BalloonText"/>
    <w:uiPriority w:val="99"/>
    <w:semiHidden/>
    <w:rsid w:val="008C07EE"/>
    <w:rPr>
      <w:rFonts w:ascii="Times New Roman" w:hAnsi="Times New Roman" w:cs="Times New Roman"/>
      <w:sz w:val="18"/>
      <w:szCs w:val="18"/>
    </w:rPr>
  </w:style>
  <w:style w:type="paragraph" w:styleId="ListParagraph">
    <w:name w:val="List Paragraph"/>
    <w:basedOn w:val="Normal"/>
    <w:uiPriority w:val="34"/>
    <w:qFormat/>
    <w:rsid w:val="0027132C"/>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2A33"/>
    <w:rPr>
      <w:color w:val="954F72" w:themeColor="followedHyperlink"/>
      <w:u w:val="single"/>
    </w:rPr>
  </w:style>
  <w:style w:type="character" w:customStyle="1" w:styleId="Heading4Char">
    <w:name w:val="Heading 4 Char"/>
    <w:basedOn w:val="DefaultParagraphFont"/>
    <w:link w:val="Heading4"/>
    <w:uiPriority w:val="9"/>
    <w:rsid w:val="002515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15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1687">
      <w:bodyDiv w:val="1"/>
      <w:marLeft w:val="0"/>
      <w:marRight w:val="0"/>
      <w:marTop w:val="0"/>
      <w:marBottom w:val="0"/>
      <w:divBdr>
        <w:top w:val="none" w:sz="0" w:space="0" w:color="auto"/>
        <w:left w:val="none" w:sz="0" w:space="0" w:color="auto"/>
        <w:bottom w:val="none" w:sz="0" w:space="0" w:color="auto"/>
        <w:right w:val="none" w:sz="0" w:space="0" w:color="auto"/>
      </w:divBdr>
    </w:div>
    <w:div w:id="102922777">
      <w:bodyDiv w:val="1"/>
      <w:marLeft w:val="0"/>
      <w:marRight w:val="0"/>
      <w:marTop w:val="0"/>
      <w:marBottom w:val="0"/>
      <w:divBdr>
        <w:top w:val="none" w:sz="0" w:space="0" w:color="auto"/>
        <w:left w:val="none" w:sz="0" w:space="0" w:color="auto"/>
        <w:bottom w:val="none" w:sz="0" w:space="0" w:color="auto"/>
        <w:right w:val="none" w:sz="0" w:space="0" w:color="auto"/>
      </w:divBdr>
    </w:div>
    <w:div w:id="217085209">
      <w:bodyDiv w:val="1"/>
      <w:marLeft w:val="0"/>
      <w:marRight w:val="0"/>
      <w:marTop w:val="0"/>
      <w:marBottom w:val="0"/>
      <w:divBdr>
        <w:top w:val="none" w:sz="0" w:space="0" w:color="auto"/>
        <w:left w:val="none" w:sz="0" w:space="0" w:color="auto"/>
        <w:bottom w:val="none" w:sz="0" w:space="0" w:color="auto"/>
        <w:right w:val="none" w:sz="0" w:space="0" w:color="auto"/>
      </w:divBdr>
    </w:div>
    <w:div w:id="220678048">
      <w:bodyDiv w:val="1"/>
      <w:marLeft w:val="0"/>
      <w:marRight w:val="0"/>
      <w:marTop w:val="0"/>
      <w:marBottom w:val="0"/>
      <w:divBdr>
        <w:top w:val="none" w:sz="0" w:space="0" w:color="auto"/>
        <w:left w:val="none" w:sz="0" w:space="0" w:color="auto"/>
        <w:bottom w:val="none" w:sz="0" w:space="0" w:color="auto"/>
        <w:right w:val="none" w:sz="0" w:space="0" w:color="auto"/>
      </w:divBdr>
    </w:div>
    <w:div w:id="256326971">
      <w:bodyDiv w:val="1"/>
      <w:marLeft w:val="0"/>
      <w:marRight w:val="0"/>
      <w:marTop w:val="0"/>
      <w:marBottom w:val="0"/>
      <w:divBdr>
        <w:top w:val="none" w:sz="0" w:space="0" w:color="auto"/>
        <w:left w:val="none" w:sz="0" w:space="0" w:color="auto"/>
        <w:bottom w:val="none" w:sz="0" w:space="0" w:color="auto"/>
        <w:right w:val="none" w:sz="0" w:space="0" w:color="auto"/>
      </w:divBdr>
    </w:div>
    <w:div w:id="326372085">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sChild>
        <w:div w:id="831682241">
          <w:marLeft w:val="0"/>
          <w:marRight w:val="0"/>
          <w:marTop w:val="0"/>
          <w:marBottom w:val="0"/>
          <w:divBdr>
            <w:top w:val="single" w:sz="6" w:space="0" w:color="000000"/>
            <w:left w:val="none" w:sz="0" w:space="0" w:color="auto"/>
            <w:bottom w:val="single" w:sz="6" w:space="0" w:color="000000"/>
            <w:right w:val="none" w:sz="0" w:space="0" w:color="auto"/>
          </w:divBdr>
          <w:divsChild>
            <w:div w:id="386223361">
              <w:marLeft w:val="0"/>
              <w:marRight w:val="0"/>
              <w:marTop w:val="0"/>
              <w:marBottom w:val="0"/>
              <w:divBdr>
                <w:top w:val="none" w:sz="0" w:space="0" w:color="auto"/>
                <w:left w:val="single" w:sz="6" w:space="8" w:color="000000"/>
                <w:bottom w:val="none" w:sz="0" w:space="0" w:color="auto"/>
                <w:right w:val="single" w:sz="6" w:space="8" w:color="000000"/>
              </w:divBdr>
            </w:div>
          </w:divsChild>
        </w:div>
        <w:div w:id="1368146182">
          <w:marLeft w:val="0"/>
          <w:marRight w:val="0"/>
          <w:marTop w:val="0"/>
          <w:marBottom w:val="0"/>
          <w:divBdr>
            <w:top w:val="none" w:sz="0" w:space="0" w:color="auto"/>
            <w:left w:val="none" w:sz="0" w:space="0" w:color="auto"/>
            <w:bottom w:val="single" w:sz="6" w:space="0" w:color="000000"/>
            <w:right w:val="none" w:sz="0" w:space="0" w:color="auto"/>
          </w:divBdr>
          <w:divsChild>
            <w:div w:id="1753045757">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485510042">
      <w:bodyDiv w:val="1"/>
      <w:marLeft w:val="0"/>
      <w:marRight w:val="0"/>
      <w:marTop w:val="0"/>
      <w:marBottom w:val="0"/>
      <w:divBdr>
        <w:top w:val="none" w:sz="0" w:space="0" w:color="auto"/>
        <w:left w:val="none" w:sz="0" w:space="0" w:color="auto"/>
        <w:bottom w:val="none" w:sz="0" w:space="0" w:color="auto"/>
        <w:right w:val="none" w:sz="0" w:space="0" w:color="auto"/>
      </w:divBdr>
    </w:div>
    <w:div w:id="618728558">
      <w:bodyDiv w:val="1"/>
      <w:marLeft w:val="0"/>
      <w:marRight w:val="0"/>
      <w:marTop w:val="0"/>
      <w:marBottom w:val="0"/>
      <w:divBdr>
        <w:top w:val="none" w:sz="0" w:space="0" w:color="auto"/>
        <w:left w:val="none" w:sz="0" w:space="0" w:color="auto"/>
        <w:bottom w:val="none" w:sz="0" w:space="0" w:color="auto"/>
        <w:right w:val="none" w:sz="0" w:space="0" w:color="auto"/>
      </w:divBdr>
    </w:div>
    <w:div w:id="635569478">
      <w:bodyDiv w:val="1"/>
      <w:marLeft w:val="0"/>
      <w:marRight w:val="0"/>
      <w:marTop w:val="0"/>
      <w:marBottom w:val="0"/>
      <w:divBdr>
        <w:top w:val="none" w:sz="0" w:space="0" w:color="auto"/>
        <w:left w:val="none" w:sz="0" w:space="0" w:color="auto"/>
        <w:bottom w:val="none" w:sz="0" w:space="0" w:color="auto"/>
        <w:right w:val="none" w:sz="0" w:space="0" w:color="auto"/>
      </w:divBdr>
    </w:div>
    <w:div w:id="641888072">
      <w:bodyDiv w:val="1"/>
      <w:marLeft w:val="0"/>
      <w:marRight w:val="0"/>
      <w:marTop w:val="0"/>
      <w:marBottom w:val="0"/>
      <w:divBdr>
        <w:top w:val="none" w:sz="0" w:space="0" w:color="auto"/>
        <w:left w:val="none" w:sz="0" w:space="0" w:color="auto"/>
        <w:bottom w:val="none" w:sz="0" w:space="0" w:color="auto"/>
        <w:right w:val="none" w:sz="0" w:space="0" w:color="auto"/>
      </w:divBdr>
    </w:div>
    <w:div w:id="750083824">
      <w:bodyDiv w:val="1"/>
      <w:marLeft w:val="0"/>
      <w:marRight w:val="0"/>
      <w:marTop w:val="0"/>
      <w:marBottom w:val="0"/>
      <w:divBdr>
        <w:top w:val="none" w:sz="0" w:space="0" w:color="auto"/>
        <w:left w:val="none" w:sz="0" w:space="0" w:color="auto"/>
        <w:bottom w:val="none" w:sz="0" w:space="0" w:color="auto"/>
        <w:right w:val="none" w:sz="0" w:space="0" w:color="auto"/>
      </w:divBdr>
    </w:div>
    <w:div w:id="810363770">
      <w:bodyDiv w:val="1"/>
      <w:marLeft w:val="0"/>
      <w:marRight w:val="0"/>
      <w:marTop w:val="0"/>
      <w:marBottom w:val="0"/>
      <w:divBdr>
        <w:top w:val="none" w:sz="0" w:space="0" w:color="auto"/>
        <w:left w:val="none" w:sz="0" w:space="0" w:color="auto"/>
        <w:bottom w:val="none" w:sz="0" w:space="0" w:color="auto"/>
        <w:right w:val="none" w:sz="0" w:space="0" w:color="auto"/>
      </w:divBdr>
    </w:div>
    <w:div w:id="830215775">
      <w:bodyDiv w:val="1"/>
      <w:marLeft w:val="0"/>
      <w:marRight w:val="0"/>
      <w:marTop w:val="0"/>
      <w:marBottom w:val="0"/>
      <w:divBdr>
        <w:top w:val="none" w:sz="0" w:space="0" w:color="auto"/>
        <w:left w:val="none" w:sz="0" w:space="0" w:color="auto"/>
        <w:bottom w:val="none" w:sz="0" w:space="0" w:color="auto"/>
        <w:right w:val="none" w:sz="0" w:space="0" w:color="auto"/>
      </w:divBdr>
    </w:div>
    <w:div w:id="1047489983">
      <w:bodyDiv w:val="1"/>
      <w:marLeft w:val="0"/>
      <w:marRight w:val="0"/>
      <w:marTop w:val="0"/>
      <w:marBottom w:val="0"/>
      <w:divBdr>
        <w:top w:val="none" w:sz="0" w:space="0" w:color="auto"/>
        <w:left w:val="none" w:sz="0" w:space="0" w:color="auto"/>
        <w:bottom w:val="none" w:sz="0" w:space="0" w:color="auto"/>
        <w:right w:val="none" w:sz="0" w:space="0" w:color="auto"/>
      </w:divBdr>
    </w:div>
    <w:div w:id="1047945961">
      <w:bodyDiv w:val="1"/>
      <w:marLeft w:val="0"/>
      <w:marRight w:val="0"/>
      <w:marTop w:val="0"/>
      <w:marBottom w:val="0"/>
      <w:divBdr>
        <w:top w:val="none" w:sz="0" w:space="0" w:color="auto"/>
        <w:left w:val="none" w:sz="0" w:space="0" w:color="auto"/>
        <w:bottom w:val="none" w:sz="0" w:space="0" w:color="auto"/>
        <w:right w:val="none" w:sz="0" w:space="0" w:color="auto"/>
      </w:divBdr>
    </w:div>
    <w:div w:id="1114444874">
      <w:bodyDiv w:val="1"/>
      <w:marLeft w:val="0"/>
      <w:marRight w:val="0"/>
      <w:marTop w:val="0"/>
      <w:marBottom w:val="0"/>
      <w:divBdr>
        <w:top w:val="none" w:sz="0" w:space="0" w:color="auto"/>
        <w:left w:val="none" w:sz="0" w:space="0" w:color="auto"/>
        <w:bottom w:val="none" w:sz="0" w:space="0" w:color="auto"/>
        <w:right w:val="none" w:sz="0" w:space="0" w:color="auto"/>
      </w:divBdr>
    </w:div>
    <w:div w:id="1218977670">
      <w:bodyDiv w:val="1"/>
      <w:marLeft w:val="0"/>
      <w:marRight w:val="0"/>
      <w:marTop w:val="0"/>
      <w:marBottom w:val="0"/>
      <w:divBdr>
        <w:top w:val="none" w:sz="0" w:space="0" w:color="auto"/>
        <w:left w:val="none" w:sz="0" w:space="0" w:color="auto"/>
        <w:bottom w:val="none" w:sz="0" w:space="0" w:color="auto"/>
        <w:right w:val="none" w:sz="0" w:space="0" w:color="auto"/>
      </w:divBdr>
      <w:divsChild>
        <w:div w:id="991181440">
          <w:marLeft w:val="0"/>
          <w:marRight w:val="0"/>
          <w:marTop w:val="0"/>
          <w:marBottom w:val="0"/>
          <w:divBdr>
            <w:top w:val="none" w:sz="0" w:space="0" w:color="auto"/>
            <w:left w:val="none" w:sz="0" w:space="0" w:color="auto"/>
            <w:bottom w:val="none" w:sz="0" w:space="0" w:color="auto"/>
            <w:right w:val="none" w:sz="0" w:space="0" w:color="auto"/>
          </w:divBdr>
          <w:divsChild>
            <w:div w:id="1227372247">
              <w:marLeft w:val="0"/>
              <w:marRight w:val="0"/>
              <w:marTop w:val="0"/>
              <w:marBottom w:val="0"/>
              <w:divBdr>
                <w:top w:val="single" w:sz="6" w:space="0" w:color="000000"/>
                <w:left w:val="none" w:sz="0" w:space="0" w:color="auto"/>
                <w:bottom w:val="single" w:sz="6" w:space="0" w:color="000000"/>
                <w:right w:val="none" w:sz="0" w:space="0" w:color="auto"/>
              </w:divBdr>
              <w:divsChild>
                <w:div w:id="2021466216">
                  <w:marLeft w:val="0"/>
                  <w:marRight w:val="0"/>
                  <w:marTop w:val="0"/>
                  <w:marBottom w:val="0"/>
                  <w:divBdr>
                    <w:top w:val="none" w:sz="0" w:space="0" w:color="auto"/>
                    <w:left w:val="single" w:sz="6" w:space="8" w:color="000000"/>
                    <w:bottom w:val="none" w:sz="0" w:space="0" w:color="auto"/>
                    <w:right w:val="single" w:sz="6" w:space="8" w:color="000000"/>
                  </w:divBdr>
                </w:div>
              </w:divsChild>
            </w:div>
            <w:div w:id="1583370270">
              <w:marLeft w:val="0"/>
              <w:marRight w:val="0"/>
              <w:marTop w:val="0"/>
              <w:marBottom w:val="0"/>
              <w:divBdr>
                <w:top w:val="none" w:sz="0" w:space="0" w:color="auto"/>
                <w:left w:val="none" w:sz="0" w:space="0" w:color="auto"/>
                <w:bottom w:val="single" w:sz="6" w:space="0" w:color="000000"/>
                <w:right w:val="none" w:sz="0" w:space="0" w:color="auto"/>
              </w:divBdr>
              <w:divsChild>
                <w:div w:id="1803310235">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366293191">
          <w:marLeft w:val="0"/>
          <w:marRight w:val="0"/>
          <w:marTop w:val="0"/>
          <w:marBottom w:val="0"/>
          <w:divBdr>
            <w:top w:val="none" w:sz="0" w:space="0" w:color="auto"/>
            <w:left w:val="none" w:sz="0" w:space="0" w:color="auto"/>
            <w:bottom w:val="none" w:sz="0" w:space="0" w:color="auto"/>
            <w:right w:val="none" w:sz="0" w:space="0" w:color="auto"/>
          </w:divBdr>
          <w:divsChild>
            <w:div w:id="908492410">
              <w:marLeft w:val="0"/>
              <w:marRight w:val="0"/>
              <w:marTop w:val="0"/>
              <w:marBottom w:val="0"/>
              <w:divBdr>
                <w:top w:val="single" w:sz="6" w:space="0" w:color="000000"/>
                <w:left w:val="none" w:sz="0" w:space="0" w:color="auto"/>
                <w:bottom w:val="single" w:sz="6" w:space="0" w:color="000000"/>
                <w:right w:val="none" w:sz="0" w:space="0" w:color="auto"/>
              </w:divBdr>
              <w:divsChild>
                <w:div w:id="1317496881">
                  <w:marLeft w:val="0"/>
                  <w:marRight w:val="0"/>
                  <w:marTop w:val="0"/>
                  <w:marBottom w:val="0"/>
                  <w:divBdr>
                    <w:top w:val="none" w:sz="0" w:space="0" w:color="auto"/>
                    <w:left w:val="single" w:sz="6" w:space="8" w:color="000000"/>
                    <w:bottom w:val="none" w:sz="0" w:space="0" w:color="auto"/>
                    <w:right w:val="single" w:sz="6" w:space="8" w:color="000000"/>
                  </w:divBdr>
                </w:div>
              </w:divsChild>
            </w:div>
            <w:div w:id="554047764">
              <w:marLeft w:val="0"/>
              <w:marRight w:val="0"/>
              <w:marTop w:val="0"/>
              <w:marBottom w:val="0"/>
              <w:divBdr>
                <w:top w:val="none" w:sz="0" w:space="0" w:color="auto"/>
                <w:left w:val="none" w:sz="0" w:space="0" w:color="auto"/>
                <w:bottom w:val="single" w:sz="6" w:space="0" w:color="000000"/>
                <w:right w:val="none" w:sz="0" w:space="0" w:color="auto"/>
              </w:divBdr>
              <w:divsChild>
                <w:div w:id="744569420">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sChild>
    </w:div>
    <w:div w:id="1234395047">
      <w:bodyDiv w:val="1"/>
      <w:marLeft w:val="0"/>
      <w:marRight w:val="0"/>
      <w:marTop w:val="0"/>
      <w:marBottom w:val="0"/>
      <w:divBdr>
        <w:top w:val="none" w:sz="0" w:space="0" w:color="auto"/>
        <w:left w:val="none" w:sz="0" w:space="0" w:color="auto"/>
        <w:bottom w:val="none" w:sz="0" w:space="0" w:color="auto"/>
        <w:right w:val="none" w:sz="0" w:space="0" w:color="auto"/>
      </w:divBdr>
    </w:div>
    <w:div w:id="1258052032">
      <w:bodyDiv w:val="1"/>
      <w:marLeft w:val="0"/>
      <w:marRight w:val="0"/>
      <w:marTop w:val="0"/>
      <w:marBottom w:val="0"/>
      <w:divBdr>
        <w:top w:val="none" w:sz="0" w:space="0" w:color="auto"/>
        <w:left w:val="none" w:sz="0" w:space="0" w:color="auto"/>
        <w:bottom w:val="none" w:sz="0" w:space="0" w:color="auto"/>
        <w:right w:val="none" w:sz="0" w:space="0" w:color="auto"/>
      </w:divBdr>
    </w:div>
    <w:div w:id="1313024997">
      <w:bodyDiv w:val="1"/>
      <w:marLeft w:val="0"/>
      <w:marRight w:val="0"/>
      <w:marTop w:val="0"/>
      <w:marBottom w:val="0"/>
      <w:divBdr>
        <w:top w:val="none" w:sz="0" w:space="0" w:color="auto"/>
        <w:left w:val="none" w:sz="0" w:space="0" w:color="auto"/>
        <w:bottom w:val="none" w:sz="0" w:space="0" w:color="auto"/>
        <w:right w:val="none" w:sz="0" w:space="0" w:color="auto"/>
      </w:divBdr>
    </w:div>
    <w:div w:id="1323006147">
      <w:bodyDiv w:val="1"/>
      <w:marLeft w:val="0"/>
      <w:marRight w:val="0"/>
      <w:marTop w:val="0"/>
      <w:marBottom w:val="0"/>
      <w:divBdr>
        <w:top w:val="none" w:sz="0" w:space="0" w:color="auto"/>
        <w:left w:val="none" w:sz="0" w:space="0" w:color="auto"/>
        <w:bottom w:val="none" w:sz="0" w:space="0" w:color="auto"/>
        <w:right w:val="none" w:sz="0" w:space="0" w:color="auto"/>
      </w:divBdr>
    </w:div>
    <w:div w:id="1475752676">
      <w:bodyDiv w:val="1"/>
      <w:marLeft w:val="0"/>
      <w:marRight w:val="0"/>
      <w:marTop w:val="0"/>
      <w:marBottom w:val="0"/>
      <w:divBdr>
        <w:top w:val="none" w:sz="0" w:space="0" w:color="auto"/>
        <w:left w:val="none" w:sz="0" w:space="0" w:color="auto"/>
        <w:bottom w:val="none" w:sz="0" w:space="0" w:color="auto"/>
        <w:right w:val="none" w:sz="0" w:space="0" w:color="auto"/>
      </w:divBdr>
    </w:div>
    <w:div w:id="1487044525">
      <w:bodyDiv w:val="1"/>
      <w:marLeft w:val="0"/>
      <w:marRight w:val="0"/>
      <w:marTop w:val="0"/>
      <w:marBottom w:val="0"/>
      <w:divBdr>
        <w:top w:val="none" w:sz="0" w:space="0" w:color="auto"/>
        <w:left w:val="none" w:sz="0" w:space="0" w:color="auto"/>
        <w:bottom w:val="none" w:sz="0" w:space="0" w:color="auto"/>
        <w:right w:val="none" w:sz="0" w:space="0" w:color="auto"/>
      </w:divBdr>
    </w:div>
    <w:div w:id="1709799249">
      <w:bodyDiv w:val="1"/>
      <w:marLeft w:val="0"/>
      <w:marRight w:val="0"/>
      <w:marTop w:val="0"/>
      <w:marBottom w:val="0"/>
      <w:divBdr>
        <w:top w:val="none" w:sz="0" w:space="0" w:color="auto"/>
        <w:left w:val="none" w:sz="0" w:space="0" w:color="auto"/>
        <w:bottom w:val="none" w:sz="0" w:space="0" w:color="auto"/>
        <w:right w:val="none" w:sz="0" w:space="0" w:color="auto"/>
      </w:divBdr>
    </w:div>
    <w:div w:id="1712029675">
      <w:bodyDiv w:val="1"/>
      <w:marLeft w:val="0"/>
      <w:marRight w:val="0"/>
      <w:marTop w:val="0"/>
      <w:marBottom w:val="0"/>
      <w:divBdr>
        <w:top w:val="none" w:sz="0" w:space="0" w:color="auto"/>
        <w:left w:val="none" w:sz="0" w:space="0" w:color="auto"/>
        <w:bottom w:val="none" w:sz="0" w:space="0" w:color="auto"/>
        <w:right w:val="none" w:sz="0" w:space="0" w:color="auto"/>
      </w:divBdr>
    </w:div>
    <w:div w:id="1789546742">
      <w:bodyDiv w:val="1"/>
      <w:marLeft w:val="0"/>
      <w:marRight w:val="0"/>
      <w:marTop w:val="0"/>
      <w:marBottom w:val="0"/>
      <w:divBdr>
        <w:top w:val="none" w:sz="0" w:space="0" w:color="auto"/>
        <w:left w:val="none" w:sz="0" w:space="0" w:color="auto"/>
        <w:bottom w:val="none" w:sz="0" w:space="0" w:color="auto"/>
        <w:right w:val="none" w:sz="0" w:space="0" w:color="auto"/>
      </w:divBdr>
    </w:div>
    <w:div w:id="1980379699">
      <w:bodyDiv w:val="1"/>
      <w:marLeft w:val="0"/>
      <w:marRight w:val="0"/>
      <w:marTop w:val="0"/>
      <w:marBottom w:val="0"/>
      <w:divBdr>
        <w:top w:val="none" w:sz="0" w:space="0" w:color="auto"/>
        <w:left w:val="none" w:sz="0" w:space="0" w:color="auto"/>
        <w:bottom w:val="none" w:sz="0" w:space="0" w:color="auto"/>
        <w:right w:val="none" w:sz="0" w:space="0" w:color="auto"/>
      </w:divBdr>
    </w:div>
    <w:div w:id="2062901735">
      <w:bodyDiv w:val="1"/>
      <w:marLeft w:val="0"/>
      <w:marRight w:val="0"/>
      <w:marTop w:val="0"/>
      <w:marBottom w:val="0"/>
      <w:divBdr>
        <w:top w:val="none" w:sz="0" w:space="0" w:color="auto"/>
        <w:left w:val="none" w:sz="0" w:space="0" w:color="auto"/>
        <w:bottom w:val="none" w:sz="0" w:space="0" w:color="auto"/>
        <w:right w:val="none" w:sz="0" w:space="0" w:color="auto"/>
      </w:divBdr>
    </w:div>
    <w:div w:id="2104837018">
      <w:bodyDiv w:val="1"/>
      <w:marLeft w:val="0"/>
      <w:marRight w:val="0"/>
      <w:marTop w:val="0"/>
      <w:marBottom w:val="0"/>
      <w:divBdr>
        <w:top w:val="none" w:sz="0" w:space="0" w:color="auto"/>
        <w:left w:val="none" w:sz="0" w:space="0" w:color="auto"/>
        <w:bottom w:val="none" w:sz="0" w:space="0" w:color="auto"/>
        <w:right w:val="none" w:sz="0" w:space="0" w:color="auto"/>
      </w:divBdr>
    </w:div>
    <w:div w:id="21066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qs-tech/state-specific-water-quality-standards-effective-under-clean-water-act-cw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adworks.org/article/Acid-Rain-and-the-pH-Scale/dece3eb8-296a-414f-b633-62d1ff42e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API-POND-MASTER-Water-500-Test/dp/B0002DJNN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6F8E-B5DA-4455-90E9-80BC75C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2</cp:revision>
  <cp:lastPrinted>2019-01-22T17:01:00Z</cp:lastPrinted>
  <dcterms:created xsi:type="dcterms:W3CDTF">2020-07-15T18:44:00Z</dcterms:created>
  <dcterms:modified xsi:type="dcterms:W3CDTF">2020-07-15T18:44:00Z</dcterms:modified>
</cp:coreProperties>
</file>