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2" w14:textId="7CBC1E33" w:rsidR="00787906" w:rsidRDefault="00610002" w:rsidP="00561D8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My Aquatic Animal Plan</w:t>
      </w:r>
    </w:p>
    <w:p w14:paraId="27EAE064" w14:textId="77777777" w:rsidR="00B52770" w:rsidRDefault="00B5277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3" w14:textId="77777777" w:rsidR="00787906" w:rsidRDefault="006100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Introduction:</w:t>
      </w:r>
    </w:p>
    <w:p w14:paraId="608B46C1" w14:textId="068AA2C9" w:rsidR="00B52770" w:rsidRDefault="00B52770">
      <w:pPr>
        <w:rPr>
          <w:rFonts w:ascii="Times New Roman" w:eastAsia="Times New Roman" w:hAnsi="Times New Roman" w:cs="Times New Roman"/>
          <w:sz w:val="24"/>
          <w:szCs w:val="24"/>
        </w:rPr>
      </w:pPr>
      <w:r w:rsidRPr="00B52770">
        <w:rPr>
          <w:rFonts w:ascii="Times New Roman" w:eastAsia="Times New Roman" w:hAnsi="Times New Roman" w:cs="Times New Roman"/>
          <w:sz w:val="24"/>
          <w:szCs w:val="24"/>
        </w:rPr>
        <w:t xml:space="preserve">Have students divide into groups of 4.  </w:t>
      </w:r>
      <w:r>
        <w:rPr>
          <w:rFonts w:ascii="Times New Roman" w:eastAsia="Times New Roman" w:hAnsi="Times New Roman" w:cs="Times New Roman"/>
          <w:sz w:val="24"/>
          <w:szCs w:val="24"/>
        </w:rPr>
        <w:t>Introduce the topics of respiration and a ge</w:t>
      </w:r>
      <w:r w:rsidR="00610002">
        <w:rPr>
          <w:rFonts w:ascii="Times New Roman" w:eastAsia="Times New Roman" w:hAnsi="Times New Roman" w:cs="Times New Roman"/>
          <w:sz w:val="24"/>
          <w:szCs w:val="24"/>
        </w:rPr>
        <w:t>neral digestion reaction.  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students research aquatic animals</w:t>
      </w:r>
      <w:r w:rsidR="008C7361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respiration and digestion.</w:t>
      </w:r>
    </w:p>
    <w:p w14:paraId="0810F8E4" w14:textId="77777777" w:rsidR="00B52770" w:rsidRDefault="00B527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AF28FF" w14:textId="0F93B8C9" w:rsidR="00B52770" w:rsidRDefault="00B527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Modifications: For students with special scaffolding needs</w:t>
      </w:r>
      <w:r w:rsidR="0061000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supply the links for sources to research.  Videos </w:t>
      </w:r>
      <w:r w:rsidR="00AF4B43">
        <w:rPr>
          <w:rFonts w:ascii="Times New Roman" w:eastAsia="Times New Roman" w:hAnsi="Times New Roman" w:cs="Times New Roman"/>
          <w:sz w:val="24"/>
          <w:szCs w:val="24"/>
        </w:rPr>
        <w:t>are a good source of information as well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002">
        <w:rPr>
          <w:rFonts w:ascii="Times New Roman" w:eastAsia="Times New Roman" w:hAnsi="Times New Roman" w:cs="Times New Roman"/>
          <w:sz w:val="24"/>
          <w:szCs w:val="24"/>
        </w:rPr>
        <w:t>Google’s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Text to Speak extension reads articles to students who struggle with reading skills.</w:t>
      </w:r>
      <w:r w:rsidR="008C7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1000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610002">
        <w:rPr>
          <w:rFonts w:ascii="Times New Roman" w:eastAsia="Times New Roman" w:hAnsi="Times New Roman" w:cs="Times New Roman"/>
          <w:sz w:val="24"/>
          <w:szCs w:val="24"/>
        </w:rPr>
        <w:t>need headphones)  Also assessments can be modified to meet needs of any IEPs.  For physical handicaps, videos or live stream can be made to allow students to be a part of the data collection if accommodations are not available for specific needs.</w:t>
      </w:r>
    </w:p>
    <w:p w14:paraId="7E291846" w14:textId="77777777" w:rsidR="00B52770" w:rsidRPr="00B52770" w:rsidRDefault="00B527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B9E2B89" w:rsidR="00787906" w:rsidRDefault="006100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Oxygen needs of </w:t>
      </w:r>
      <w:r w:rsidR="00B52770">
        <w:rPr>
          <w:rFonts w:ascii="Times New Roman" w:eastAsia="Times New Roman" w:hAnsi="Times New Roman" w:cs="Times New Roman"/>
          <w:b/>
          <w:sz w:val="24"/>
          <w:szCs w:val="24"/>
        </w:rPr>
        <w:t xml:space="preserve">aquatic animals:  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http://w3.marietta.edu/~biol/aquatic/sextant/respire.htm</w:t>
        </w:r>
      </w:hyperlink>
    </w:p>
    <w:p w14:paraId="00000005" w14:textId="7DF918BB" w:rsidR="00787906" w:rsidRDefault="006100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How do aquatic animals breathe: </w:t>
      </w:r>
      <w:r w:rsidR="00B5277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https://www.livescience.com/64260-breathing-underwater-aquaman.html</w:t>
        </w:r>
      </w:hyperlink>
    </w:p>
    <w:p w14:paraId="00000006" w14:textId="77777777" w:rsidR="00787906" w:rsidRDefault="0078790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787906" w:rsidRDefault="006100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Temperature and dissolved Oxygen: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https://www.fondriest.com/environmental-measurements/parameters/water-quality/dissolved-oxygen/</w:t>
        </w:r>
      </w:hyperlink>
    </w:p>
    <w:p w14:paraId="00000008" w14:textId="77777777" w:rsidR="00787906" w:rsidRDefault="0078790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787906" w:rsidRDefault="006100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Flow rate and dissolved oxygen:</w:t>
      </w:r>
    </w:p>
    <w:p w14:paraId="0000000A" w14:textId="77777777" w:rsidR="00787906" w:rsidRDefault="00216B19">
      <w:pPr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9" w:anchor="qt-science_center_objects">
        <w:r w:rsidR="00610002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https://www.usgs.gov/special-topic/water-science-school/science/dissolved-oxygen-and-water?qt-science_center_objects=0#qt-science_center_objects</w:t>
        </w:r>
      </w:hyperlink>
    </w:p>
    <w:p w14:paraId="0000000B" w14:textId="77777777" w:rsidR="00787906" w:rsidRDefault="0078790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0D81042B" w:rsidR="00787906" w:rsidRDefault="006100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Aquatic Life in Tennessee Field Trip:</w:t>
      </w:r>
    </w:p>
    <w:p w14:paraId="79E964DE" w14:textId="21F0F22B" w:rsidR="00B52770" w:rsidRPr="00B52770" w:rsidRDefault="00610002">
      <w:pPr>
        <w:rPr>
          <w:rFonts w:ascii="Times New Roman" w:eastAsia="Times New Roman" w:hAnsi="Times New Roman" w:cs="Times New Roman"/>
          <w:sz w:val="24"/>
          <w:szCs w:val="24"/>
        </w:rPr>
      </w:pPr>
      <w:r w:rsidRPr="00B52770">
        <w:rPr>
          <w:rFonts w:ascii="Times New Roman" w:eastAsia="Times New Roman" w:hAnsi="Times New Roman" w:cs="Times New Roman"/>
          <w:sz w:val="24"/>
          <w:szCs w:val="24"/>
        </w:rPr>
        <w:t>TVA resources</w:t>
      </w:r>
    </w:p>
    <w:p w14:paraId="0000000E" w14:textId="77777777" w:rsidR="00787906" w:rsidRPr="00B52770" w:rsidRDefault="00610002">
      <w:pPr>
        <w:rPr>
          <w:rFonts w:ascii="Times New Roman" w:eastAsia="Times New Roman" w:hAnsi="Times New Roman" w:cs="Times New Roman"/>
          <w:sz w:val="24"/>
          <w:szCs w:val="24"/>
        </w:rPr>
      </w:pPr>
      <w:r w:rsidRPr="00B52770">
        <w:rPr>
          <w:rFonts w:ascii="Times New Roman" w:eastAsia="Times New Roman" w:hAnsi="Times New Roman" w:cs="Times New Roman"/>
          <w:sz w:val="24"/>
          <w:szCs w:val="24"/>
        </w:rPr>
        <w:t>TDEC guest speakers and field trip to the stream near the boat ramp</w:t>
      </w:r>
    </w:p>
    <w:p w14:paraId="0000000F" w14:textId="316777B0" w:rsidR="00787906" w:rsidRDefault="008C736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U.S. Army</w:t>
      </w:r>
      <w:r w:rsidR="00B52770" w:rsidRPr="00B52770">
        <w:rPr>
          <w:rFonts w:ascii="Times New Roman" w:eastAsia="Times New Roman" w:hAnsi="Times New Roman" w:cs="Times New Roman"/>
          <w:sz w:val="24"/>
          <w:szCs w:val="24"/>
        </w:rPr>
        <w:t xml:space="preserve"> Corps </w:t>
      </w:r>
      <w:proofErr w:type="gramStart"/>
      <w:r w:rsidR="00B52770" w:rsidRPr="00B5277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="00B52770" w:rsidRPr="00B52770">
        <w:rPr>
          <w:rFonts w:ascii="Times New Roman" w:eastAsia="Times New Roman" w:hAnsi="Times New Roman" w:cs="Times New Roman"/>
          <w:sz w:val="24"/>
          <w:szCs w:val="24"/>
        </w:rPr>
        <w:t xml:space="preserve"> Engineers</w:t>
      </w:r>
    </w:p>
    <w:p w14:paraId="00000010" w14:textId="77777777" w:rsidR="00787906" w:rsidRDefault="0078790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787906" w:rsidRDefault="006100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Kayak/Canoe water safety:</w:t>
      </w:r>
    </w:p>
    <w:p w14:paraId="00000012" w14:textId="77777777" w:rsidR="00787906" w:rsidRPr="00B52770" w:rsidRDefault="00610002">
      <w:pPr>
        <w:rPr>
          <w:rFonts w:ascii="Times New Roman" w:eastAsia="Times New Roman" w:hAnsi="Times New Roman" w:cs="Times New Roman"/>
          <w:sz w:val="24"/>
          <w:szCs w:val="24"/>
        </w:rPr>
      </w:pPr>
      <w:r w:rsidRPr="00B52770">
        <w:rPr>
          <w:rFonts w:ascii="Times New Roman" w:eastAsia="Times New Roman" w:hAnsi="Times New Roman" w:cs="Times New Roman"/>
          <w:sz w:val="24"/>
          <w:szCs w:val="24"/>
        </w:rPr>
        <w:t>TTU exercise science instructor</w:t>
      </w:r>
    </w:p>
    <w:p w14:paraId="00000013" w14:textId="77777777" w:rsidR="00787906" w:rsidRDefault="0078790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1B3AF2EC" w:rsidR="00787906" w:rsidRDefault="006100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Probe use:</w:t>
      </w:r>
    </w:p>
    <w:p w14:paraId="00000015" w14:textId="77777777" w:rsidR="00787906" w:rsidRDefault="00216B19">
      <w:pPr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0">
        <w:r w:rsidR="00610002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https://www.vernier.com/product/o2-gas-sensor/</w:t>
        </w:r>
      </w:hyperlink>
    </w:p>
    <w:p w14:paraId="00000016" w14:textId="77777777" w:rsidR="00787906" w:rsidRDefault="0078790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787906" w:rsidRDefault="00216B19">
      <w:pPr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1">
        <w:r w:rsidR="00610002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https://www.vernier.com/product/flow-rate-sensor/</w:t>
        </w:r>
      </w:hyperlink>
    </w:p>
    <w:p w14:paraId="00000018" w14:textId="77777777" w:rsidR="00787906" w:rsidRDefault="0078790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ADED2D" w14:textId="1D703C9B" w:rsidR="00AF4B43" w:rsidRPr="00AF4B43" w:rsidRDefault="00AF4B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Research time: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will be time to research, collaborate, make the presentation slide show, and write the research paper.  It is also the best time for students to misuse time.  Make a schedule of daily expected activities to help students to stay focused on the goal.  This project should be given at least 3-4 days of class time.  </w:t>
      </w:r>
    </w:p>
    <w:p w14:paraId="3F86116D" w14:textId="77777777" w:rsidR="00610002" w:rsidRDefault="0061000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370F16" w14:textId="3447B18F" w:rsidR="00B52770" w:rsidRDefault="00B5277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Assessment:</w:t>
      </w:r>
    </w:p>
    <w:p w14:paraId="00000019" w14:textId="77A40D1E" w:rsidR="00787906" w:rsidRPr="00B52770" w:rsidRDefault="00B527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paper:</w:t>
      </w:r>
      <w:r w:rsidRPr="00B52770">
        <w:rPr>
          <w:rFonts w:ascii="Times New Roman" w:eastAsia="Times New Roman" w:hAnsi="Times New Roman" w:cs="Times New Roman"/>
          <w:sz w:val="24"/>
          <w:szCs w:val="24"/>
        </w:rPr>
        <w:t xml:space="preserve"> Rubric</w:t>
      </w:r>
    </w:p>
    <w:p w14:paraId="45BC1C83" w14:textId="0A977CC5" w:rsidR="00B52770" w:rsidRDefault="00B527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Presentation</w:t>
      </w:r>
      <w:r w:rsidRPr="00B5277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770">
        <w:rPr>
          <w:rFonts w:ascii="Times New Roman" w:eastAsia="Times New Roman" w:hAnsi="Times New Roman" w:cs="Times New Roman"/>
          <w:sz w:val="24"/>
          <w:szCs w:val="24"/>
        </w:rPr>
        <w:t>Rubric</w:t>
      </w:r>
    </w:p>
    <w:sectPr w:rsidR="00B527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3826F" w14:textId="77777777" w:rsidR="00216B19" w:rsidRDefault="00216B19" w:rsidP="00561D80">
      <w:pPr>
        <w:spacing w:line="240" w:lineRule="auto"/>
      </w:pPr>
      <w:r>
        <w:separator/>
      </w:r>
    </w:p>
  </w:endnote>
  <w:endnote w:type="continuationSeparator" w:id="0">
    <w:p w14:paraId="0BB24FCB" w14:textId="77777777" w:rsidR="00216B19" w:rsidRDefault="00216B19" w:rsidP="00561D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FEF69" w14:textId="77777777" w:rsidR="00561D80" w:rsidRDefault="00561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EC4D9" w14:textId="77777777" w:rsidR="00561D80" w:rsidRDefault="00561D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99E9B" w14:textId="77777777" w:rsidR="00561D80" w:rsidRDefault="00561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56884" w14:textId="77777777" w:rsidR="00216B19" w:rsidRDefault="00216B19" w:rsidP="00561D80">
      <w:pPr>
        <w:spacing w:line="240" w:lineRule="auto"/>
      </w:pPr>
      <w:r>
        <w:separator/>
      </w:r>
    </w:p>
  </w:footnote>
  <w:footnote w:type="continuationSeparator" w:id="0">
    <w:p w14:paraId="568E9884" w14:textId="77777777" w:rsidR="00216B19" w:rsidRDefault="00216B19" w:rsidP="00561D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529D1" w14:textId="77777777" w:rsidR="00561D80" w:rsidRDefault="00561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6EB17" w14:textId="77777777" w:rsidR="00561D80" w:rsidRDefault="00561D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1ACB6" w14:textId="77777777" w:rsidR="00561D80" w:rsidRDefault="00561D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06"/>
    <w:rsid w:val="00216B19"/>
    <w:rsid w:val="00561D80"/>
    <w:rsid w:val="00610002"/>
    <w:rsid w:val="00787906"/>
    <w:rsid w:val="008C7361"/>
    <w:rsid w:val="00AF4B43"/>
    <w:rsid w:val="00B1696E"/>
    <w:rsid w:val="00B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6F611"/>
  <w15:docId w15:val="{DADADE8F-CBD1-4B33-870A-49E127B4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61D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D80"/>
  </w:style>
  <w:style w:type="paragraph" w:styleId="Footer">
    <w:name w:val="footer"/>
    <w:basedOn w:val="Normal"/>
    <w:link w:val="FooterChar"/>
    <w:uiPriority w:val="99"/>
    <w:unhideWhenUsed/>
    <w:rsid w:val="00561D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riest.com/environmental-measurements/parameters/water-quality/dissolved-oxygen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vescience.com/64260-breathing-underwater-aquaman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3.marietta.edu/~biol/aquatic/sextant/respire.htm" TargetMode="External"/><Relationship Id="rId11" Type="http://schemas.openxmlformats.org/officeDocument/2006/relationships/hyperlink" Target="https://www.vernier.com/product/flow-rate-sensor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vernier.com/product/o2-gas-sensor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usgs.gov/special-topic/water-science-school/science/dissolved-oxygen-and-water?qt-science_center_objects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Johnson</cp:lastModifiedBy>
  <cp:revision>3</cp:revision>
  <dcterms:created xsi:type="dcterms:W3CDTF">2020-05-04T15:52:00Z</dcterms:created>
  <dcterms:modified xsi:type="dcterms:W3CDTF">2020-05-28T18:42:00Z</dcterms:modified>
</cp:coreProperties>
</file>